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D60E3" w14:textId="64185317" w:rsidR="0096376F" w:rsidRDefault="0096376F" w:rsidP="0096376F">
      <w:pPr>
        <w:spacing w:line="360" w:lineRule="auto"/>
        <w:rPr>
          <w:rFonts w:ascii="宋体" w:eastAsia="宋体" w:hAnsi="宋体" w:cs="宋体"/>
          <w:bCs/>
          <w:color w:val="2A2A2A"/>
          <w:kern w:val="0"/>
          <w:sz w:val="24"/>
          <w:szCs w:val="24"/>
        </w:rPr>
      </w:pPr>
      <w:r>
        <w:rPr>
          <w:rFonts w:ascii="宋体" w:eastAsia="宋体" w:hAnsi="宋体" w:cs="宋体" w:hint="eastAsia"/>
          <w:sz w:val="24"/>
          <w:szCs w:val="24"/>
        </w:rPr>
        <w:t>项目名称：</w:t>
      </w:r>
      <w:r>
        <w:rPr>
          <w:rFonts w:ascii="宋体" w:eastAsia="宋体" w:hAnsi="宋体" w:cs="宋体" w:hint="eastAsia"/>
          <w:bCs/>
          <w:color w:val="2A2A2A"/>
          <w:kern w:val="0"/>
          <w:sz w:val="24"/>
          <w:szCs w:val="24"/>
        </w:rPr>
        <w:t>气藏动态监测应用技术培训班</w:t>
      </w:r>
    </w:p>
    <w:p w14:paraId="1B1ADF93" w14:textId="7EA74C05" w:rsidR="0096376F" w:rsidRDefault="0096376F" w:rsidP="0096376F">
      <w:pPr>
        <w:spacing w:line="360" w:lineRule="auto"/>
        <w:rPr>
          <w:rFonts w:ascii="宋体" w:eastAsia="宋体" w:hAnsi="宋体" w:cs="宋体"/>
          <w:sz w:val="24"/>
          <w:szCs w:val="24"/>
        </w:rPr>
      </w:pPr>
      <w:r>
        <w:rPr>
          <w:rFonts w:ascii="宋体" w:eastAsia="宋体" w:hAnsi="宋体" w:cs="宋体" w:hint="eastAsia"/>
          <w:sz w:val="24"/>
          <w:szCs w:val="24"/>
        </w:rPr>
        <w:t>项目编号：HXPX2024-02                          项目类别：高级培训</w:t>
      </w:r>
    </w:p>
    <w:tbl>
      <w:tblPr>
        <w:tblW w:w="15096" w:type="dxa"/>
        <w:tblLayout w:type="fixed"/>
        <w:tblLook w:val="04A0" w:firstRow="1" w:lastRow="0" w:firstColumn="1" w:lastColumn="0" w:noHBand="0" w:noVBand="1"/>
      </w:tblPr>
      <w:tblGrid>
        <w:gridCol w:w="817"/>
        <w:gridCol w:w="1300"/>
        <w:gridCol w:w="6458"/>
        <w:gridCol w:w="6521"/>
      </w:tblGrid>
      <w:tr w:rsidR="0096376F" w14:paraId="46BCE66A" w14:textId="77777777" w:rsidTr="001F3750">
        <w:trPr>
          <w:gridAfter w:val="1"/>
          <w:wAfter w:w="6521" w:type="dxa"/>
          <w:trHeight w:val="462"/>
        </w:trPr>
        <w:tc>
          <w:tcPr>
            <w:tcW w:w="817" w:type="dxa"/>
            <w:tcBorders>
              <w:top w:val="single" w:sz="8" w:space="0" w:color="auto"/>
              <w:left w:val="single" w:sz="8" w:space="0" w:color="auto"/>
              <w:bottom w:val="single" w:sz="4" w:space="0" w:color="auto"/>
              <w:right w:val="single" w:sz="4" w:space="0" w:color="auto"/>
            </w:tcBorders>
            <w:vAlign w:val="center"/>
          </w:tcPr>
          <w:p w14:paraId="70FFCEA9" w14:textId="77777777" w:rsidR="0096376F" w:rsidRDefault="0096376F" w:rsidP="00F259D3">
            <w:pPr>
              <w:spacing w:line="320" w:lineRule="exact"/>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300" w:type="dxa"/>
            <w:tcBorders>
              <w:top w:val="single" w:sz="8" w:space="0" w:color="auto"/>
              <w:left w:val="nil"/>
              <w:bottom w:val="single" w:sz="4" w:space="0" w:color="auto"/>
              <w:right w:val="single" w:sz="4" w:space="0" w:color="auto"/>
            </w:tcBorders>
            <w:vAlign w:val="center"/>
          </w:tcPr>
          <w:p w14:paraId="20A81572" w14:textId="77777777" w:rsidR="0096376F" w:rsidRDefault="0096376F" w:rsidP="00F259D3">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事项</w:t>
            </w:r>
          </w:p>
        </w:tc>
        <w:tc>
          <w:tcPr>
            <w:tcW w:w="6458" w:type="dxa"/>
            <w:tcBorders>
              <w:top w:val="single" w:sz="8" w:space="0" w:color="auto"/>
              <w:left w:val="nil"/>
              <w:bottom w:val="single" w:sz="4" w:space="0" w:color="auto"/>
              <w:right w:val="single" w:sz="4" w:space="0" w:color="auto"/>
            </w:tcBorders>
            <w:vAlign w:val="center"/>
          </w:tcPr>
          <w:p w14:paraId="6B4B670A" w14:textId="4C062F4B" w:rsidR="0096376F" w:rsidRDefault="001F3750" w:rsidP="00F259D3">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6376F" w14:paraId="5A9919A4" w14:textId="77777777" w:rsidTr="00F259D3">
        <w:trPr>
          <w:gridAfter w:val="1"/>
          <w:wAfter w:w="6521" w:type="dxa"/>
          <w:trHeight w:val="987"/>
        </w:trPr>
        <w:tc>
          <w:tcPr>
            <w:tcW w:w="817" w:type="dxa"/>
            <w:tcBorders>
              <w:top w:val="nil"/>
              <w:left w:val="single" w:sz="8" w:space="0" w:color="auto"/>
              <w:bottom w:val="single" w:sz="4" w:space="0" w:color="auto"/>
              <w:right w:val="single" w:sz="4" w:space="0" w:color="auto"/>
            </w:tcBorders>
            <w:vAlign w:val="center"/>
          </w:tcPr>
          <w:p w14:paraId="57E04D0B" w14:textId="77777777" w:rsidR="0096376F" w:rsidRPr="001F3750" w:rsidRDefault="0096376F" w:rsidP="00F259D3">
            <w:pPr>
              <w:spacing w:line="320" w:lineRule="exact"/>
              <w:jc w:val="center"/>
              <w:rPr>
                <w:rFonts w:ascii="宋体" w:eastAsia="宋体" w:hAnsi="宋体" w:cs="宋体"/>
                <w:szCs w:val="21"/>
              </w:rPr>
            </w:pPr>
            <w:r w:rsidRPr="001F3750">
              <w:rPr>
                <w:rFonts w:ascii="宋体" w:eastAsia="宋体" w:hAnsi="宋体" w:cs="宋体" w:hint="eastAsia"/>
                <w:szCs w:val="21"/>
              </w:rPr>
              <w:t>1</w:t>
            </w:r>
          </w:p>
        </w:tc>
        <w:tc>
          <w:tcPr>
            <w:tcW w:w="1300" w:type="dxa"/>
            <w:tcBorders>
              <w:top w:val="single" w:sz="4" w:space="0" w:color="auto"/>
              <w:left w:val="nil"/>
              <w:bottom w:val="single" w:sz="4" w:space="0" w:color="auto"/>
              <w:right w:val="single" w:sz="4" w:space="0" w:color="auto"/>
            </w:tcBorders>
            <w:vAlign w:val="center"/>
          </w:tcPr>
          <w:p w14:paraId="52F88559" w14:textId="77777777" w:rsidR="0096376F" w:rsidRPr="001F3750" w:rsidRDefault="0096376F" w:rsidP="00F259D3">
            <w:pPr>
              <w:widowControl/>
              <w:spacing w:line="276" w:lineRule="auto"/>
              <w:jc w:val="center"/>
              <w:rPr>
                <w:rFonts w:ascii="宋体" w:eastAsia="宋体" w:hAnsi="宋体" w:cs="宋体"/>
                <w:color w:val="2A2A2A"/>
                <w:kern w:val="0"/>
                <w:szCs w:val="21"/>
              </w:rPr>
            </w:pPr>
            <w:r w:rsidRPr="001F3750">
              <w:rPr>
                <w:rFonts w:ascii="宋体" w:eastAsia="宋体" w:hAnsi="宋体" w:cs="宋体" w:hint="eastAsia"/>
                <w:color w:val="2A2A2A"/>
                <w:kern w:val="0"/>
                <w:szCs w:val="21"/>
              </w:rPr>
              <w:t>培训目的</w:t>
            </w:r>
          </w:p>
          <w:p w14:paraId="232085D2" w14:textId="77777777" w:rsidR="0096376F" w:rsidRPr="001F3750" w:rsidRDefault="0096376F" w:rsidP="00F259D3">
            <w:pPr>
              <w:spacing w:line="276" w:lineRule="auto"/>
              <w:jc w:val="center"/>
              <w:rPr>
                <w:rFonts w:ascii="宋体" w:eastAsia="宋体" w:hAnsi="宋体" w:cs="宋体"/>
                <w:bCs/>
                <w:szCs w:val="21"/>
              </w:rPr>
            </w:pPr>
          </w:p>
        </w:tc>
        <w:tc>
          <w:tcPr>
            <w:tcW w:w="6458" w:type="dxa"/>
            <w:tcBorders>
              <w:top w:val="nil"/>
              <w:left w:val="nil"/>
              <w:bottom w:val="single" w:sz="4" w:space="0" w:color="auto"/>
              <w:right w:val="single" w:sz="4" w:space="0" w:color="auto"/>
            </w:tcBorders>
            <w:vAlign w:val="center"/>
          </w:tcPr>
          <w:p w14:paraId="31BA7EA4" w14:textId="4F7E519E" w:rsidR="0096376F" w:rsidRPr="001F3750" w:rsidRDefault="0096376F" w:rsidP="00F259D3">
            <w:pPr>
              <w:spacing w:line="276" w:lineRule="auto"/>
              <w:ind w:firstLineChars="200" w:firstLine="420"/>
              <w:rPr>
                <w:rFonts w:ascii="宋体" w:eastAsia="宋体" w:hAnsi="宋体" w:cs="宋体"/>
                <w:color w:val="2A2A2A"/>
                <w:kern w:val="0"/>
                <w:szCs w:val="21"/>
              </w:rPr>
            </w:pPr>
            <w:r w:rsidRPr="001F3750">
              <w:rPr>
                <w:rFonts w:ascii="宋体" w:eastAsia="宋体" w:hAnsi="宋体" w:cs="宋体" w:hint="eastAsia"/>
                <w:szCs w:val="21"/>
              </w:rPr>
              <w:t>系统地进行气藏</w:t>
            </w:r>
            <w:r w:rsidR="00F52046" w:rsidRPr="001F3750">
              <w:rPr>
                <w:rFonts w:ascii="宋体" w:eastAsia="宋体" w:hAnsi="宋体" w:cs="宋体" w:hint="eastAsia"/>
                <w:szCs w:val="21"/>
              </w:rPr>
              <w:t>动态</w:t>
            </w:r>
            <w:r w:rsidRPr="001F3750">
              <w:rPr>
                <w:rFonts w:ascii="宋体" w:eastAsia="宋体" w:hAnsi="宋体" w:cs="宋体" w:hint="eastAsia"/>
                <w:szCs w:val="21"/>
              </w:rPr>
              <w:t>监测工艺技术、资料解释技术和监测资料在油气藏描述和增产措施方面的应用技术培训，旨在让学员全面掌握实用的油气藏监测技术，包括油气藏监测新技术</w:t>
            </w:r>
            <w:r w:rsidRPr="001F3750">
              <w:rPr>
                <w:rFonts w:ascii="宋体" w:eastAsia="宋体" w:hAnsi="宋体" w:cs="宋体" w:hint="eastAsia"/>
                <w:color w:val="2A2A2A"/>
                <w:kern w:val="0"/>
                <w:szCs w:val="21"/>
              </w:rPr>
              <w:t>，提升油气藏生产动态分析、综合治理与管理水平。</w:t>
            </w:r>
          </w:p>
        </w:tc>
      </w:tr>
      <w:tr w:rsidR="0096376F" w14:paraId="7DD5EF1E" w14:textId="77777777" w:rsidTr="00F259D3">
        <w:trPr>
          <w:gridAfter w:val="1"/>
          <w:wAfter w:w="6521" w:type="dxa"/>
          <w:trHeight w:val="842"/>
        </w:trPr>
        <w:tc>
          <w:tcPr>
            <w:tcW w:w="817" w:type="dxa"/>
            <w:tcBorders>
              <w:top w:val="nil"/>
              <w:left w:val="single" w:sz="8" w:space="0" w:color="auto"/>
              <w:bottom w:val="single" w:sz="4" w:space="0" w:color="auto"/>
              <w:right w:val="single" w:sz="4" w:space="0" w:color="auto"/>
            </w:tcBorders>
            <w:vAlign w:val="center"/>
          </w:tcPr>
          <w:p w14:paraId="3E798E08" w14:textId="77777777" w:rsidR="0096376F" w:rsidRPr="001F3750" w:rsidRDefault="0096376F" w:rsidP="00F259D3">
            <w:pPr>
              <w:spacing w:line="320" w:lineRule="exact"/>
              <w:jc w:val="center"/>
              <w:rPr>
                <w:rFonts w:ascii="宋体" w:eastAsia="宋体" w:hAnsi="宋体" w:cs="宋体"/>
                <w:szCs w:val="21"/>
              </w:rPr>
            </w:pPr>
            <w:r w:rsidRPr="001F3750">
              <w:rPr>
                <w:rFonts w:ascii="宋体" w:eastAsia="宋体" w:hAnsi="宋体" w:cs="宋体" w:hint="eastAsia"/>
                <w:szCs w:val="21"/>
              </w:rPr>
              <w:t>2</w:t>
            </w:r>
          </w:p>
        </w:tc>
        <w:tc>
          <w:tcPr>
            <w:tcW w:w="1300" w:type="dxa"/>
            <w:tcBorders>
              <w:top w:val="single" w:sz="4" w:space="0" w:color="auto"/>
              <w:left w:val="nil"/>
              <w:bottom w:val="single" w:sz="4" w:space="0" w:color="auto"/>
              <w:right w:val="single" w:sz="4" w:space="0" w:color="auto"/>
            </w:tcBorders>
            <w:vAlign w:val="center"/>
          </w:tcPr>
          <w:p w14:paraId="584AA07F" w14:textId="77777777" w:rsidR="0096376F" w:rsidRPr="001F3750" w:rsidRDefault="0096376F" w:rsidP="00F259D3">
            <w:pPr>
              <w:spacing w:line="276" w:lineRule="auto"/>
              <w:jc w:val="center"/>
              <w:rPr>
                <w:rFonts w:ascii="宋体" w:eastAsia="宋体" w:hAnsi="宋体" w:cs="宋体"/>
                <w:bCs/>
                <w:szCs w:val="21"/>
              </w:rPr>
            </w:pPr>
            <w:r w:rsidRPr="001F3750">
              <w:rPr>
                <w:rFonts w:ascii="宋体" w:eastAsia="宋体" w:hAnsi="宋体" w:cs="宋体" w:hint="eastAsia"/>
                <w:bCs/>
                <w:szCs w:val="21"/>
              </w:rPr>
              <w:t>参培对象</w:t>
            </w:r>
          </w:p>
        </w:tc>
        <w:tc>
          <w:tcPr>
            <w:tcW w:w="6458" w:type="dxa"/>
            <w:tcBorders>
              <w:top w:val="nil"/>
              <w:left w:val="nil"/>
              <w:bottom w:val="single" w:sz="4" w:space="0" w:color="auto"/>
              <w:right w:val="single" w:sz="4" w:space="0" w:color="auto"/>
            </w:tcBorders>
            <w:vAlign w:val="center"/>
          </w:tcPr>
          <w:p w14:paraId="41FC0EF0" w14:textId="1DC7B8C9" w:rsidR="0096376F" w:rsidRPr="001F3750" w:rsidRDefault="0096376F" w:rsidP="00F259D3">
            <w:pPr>
              <w:spacing w:line="276" w:lineRule="auto"/>
              <w:ind w:firstLineChars="200" w:firstLine="420"/>
              <w:rPr>
                <w:rFonts w:ascii="宋体" w:eastAsia="宋体" w:hAnsi="宋体" w:cs="宋体"/>
                <w:color w:val="2A2A2A"/>
                <w:kern w:val="0"/>
                <w:szCs w:val="21"/>
              </w:rPr>
            </w:pPr>
            <w:r w:rsidRPr="001F3750">
              <w:rPr>
                <w:rFonts w:ascii="宋体" w:eastAsia="宋体" w:hAnsi="宋体" w:cs="宋体" w:hint="eastAsia"/>
                <w:color w:val="2A2A2A"/>
                <w:kern w:val="0"/>
                <w:szCs w:val="21"/>
              </w:rPr>
              <w:t>从事气藏动态监测技术的相关技术人员和管理人员，</w:t>
            </w:r>
            <w:r w:rsidRPr="001F3750">
              <w:rPr>
                <w:rFonts w:ascii="宋体" w:eastAsia="宋体" w:hAnsi="宋体" w:cs="宋体" w:hint="eastAsia"/>
                <w:szCs w:val="21"/>
              </w:rPr>
              <w:t>气</w:t>
            </w:r>
            <w:r w:rsidRPr="001F3750">
              <w:rPr>
                <w:rFonts w:ascii="宋体" w:eastAsia="宋体" w:hAnsi="宋体" w:cs="宋体" w:hint="eastAsia"/>
                <w:szCs w:val="21"/>
                <w:lang w:val="zh-CN"/>
              </w:rPr>
              <w:t>田</w:t>
            </w:r>
            <w:r w:rsidR="00D57F62" w:rsidRPr="001F3750">
              <w:rPr>
                <w:rFonts w:ascii="宋体" w:eastAsia="宋体" w:hAnsi="宋体" w:cs="宋体" w:hint="eastAsia"/>
                <w:szCs w:val="21"/>
                <w:lang w:val="zh-CN"/>
              </w:rPr>
              <w:t>、储气库、煤层气开采等方面的</w:t>
            </w:r>
            <w:r w:rsidRPr="001F3750">
              <w:rPr>
                <w:rFonts w:ascii="宋体" w:eastAsia="宋体" w:hAnsi="宋体" w:cs="宋体" w:hint="eastAsia"/>
                <w:szCs w:val="21"/>
                <w:lang w:val="zh-CN"/>
              </w:rPr>
              <w:t>研究院</w:t>
            </w:r>
            <w:r w:rsidR="00D57F62" w:rsidRPr="001F3750">
              <w:rPr>
                <w:rFonts w:ascii="宋体" w:eastAsia="宋体" w:hAnsi="宋体" w:cs="宋体" w:hint="eastAsia"/>
                <w:szCs w:val="21"/>
                <w:lang w:val="zh-CN"/>
              </w:rPr>
              <w:t>所</w:t>
            </w:r>
            <w:r w:rsidRPr="001F3750">
              <w:rPr>
                <w:rFonts w:ascii="宋体" w:eastAsia="宋体" w:hAnsi="宋体" w:cs="宋体" w:hint="eastAsia"/>
                <w:szCs w:val="21"/>
                <w:lang w:val="zh-CN"/>
              </w:rPr>
              <w:t>与采气厂从事气藏工程的科研人员与管理人员。</w:t>
            </w:r>
          </w:p>
        </w:tc>
      </w:tr>
      <w:tr w:rsidR="0096376F" w14:paraId="44249844" w14:textId="77777777" w:rsidTr="00F259D3">
        <w:trPr>
          <w:gridAfter w:val="1"/>
          <w:wAfter w:w="6521" w:type="dxa"/>
          <w:trHeight w:val="382"/>
        </w:trPr>
        <w:tc>
          <w:tcPr>
            <w:tcW w:w="817" w:type="dxa"/>
            <w:tcBorders>
              <w:top w:val="nil"/>
              <w:left w:val="single" w:sz="8" w:space="0" w:color="auto"/>
              <w:bottom w:val="single" w:sz="4" w:space="0" w:color="auto"/>
              <w:right w:val="single" w:sz="4" w:space="0" w:color="auto"/>
            </w:tcBorders>
            <w:vAlign w:val="center"/>
          </w:tcPr>
          <w:p w14:paraId="13433B40" w14:textId="77777777" w:rsidR="0096376F" w:rsidRPr="001F3750" w:rsidRDefault="0096376F" w:rsidP="00F259D3">
            <w:pPr>
              <w:spacing w:line="320" w:lineRule="exact"/>
              <w:jc w:val="center"/>
              <w:rPr>
                <w:rFonts w:ascii="宋体" w:eastAsia="宋体" w:hAnsi="宋体" w:cs="宋体"/>
                <w:szCs w:val="21"/>
              </w:rPr>
            </w:pPr>
            <w:r w:rsidRPr="001F3750">
              <w:rPr>
                <w:rFonts w:ascii="宋体" w:eastAsia="宋体" w:hAnsi="宋体" w:cs="宋体" w:hint="eastAsia"/>
                <w:szCs w:val="21"/>
              </w:rPr>
              <w:t>3</w:t>
            </w:r>
          </w:p>
        </w:tc>
        <w:tc>
          <w:tcPr>
            <w:tcW w:w="1300" w:type="dxa"/>
            <w:tcBorders>
              <w:top w:val="single" w:sz="4" w:space="0" w:color="auto"/>
              <w:left w:val="nil"/>
              <w:bottom w:val="single" w:sz="4" w:space="0" w:color="auto"/>
              <w:right w:val="single" w:sz="4" w:space="0" w:color="auto"/>
            </w:tcBorders>
            <w:vAlign w:val="center"/>
          </w:tcPr>
          <w:p w14:paraId="1544C891" w14:textId="77777777" w:rsidR="0096376F" w:rsidRPr="001F3750" w:rsidRDefault="0096376F" w:rsidP="00F259D3">
            <w:pPr>
              <w:spacing w:line="276" w:lineRule="auto"/>
              <w:jc w:val="center"/>
              <w:rPr>
                <w:rFonts w:ascii="宋体" w:eastAsia="宋体" w:hAnsi="宋体" w:cs="宋体"/>
                <w:szCs w:val="21"/>
              </w:rPr>
            </w:pPr>
            <w:r w:rsidRPr="001F3750">
              <w:rPr>
                <w:rFonts w:ascii="宋体" w:eastAsia="宋体" w:hAnsi="宋体" w:cs="宋体" w:hint="eastAsia"/>
                <w:szCs w:val="21"/>
              </w:rPr>
              <w:t>培训地点</w:t>
            </w:r>
          </w:p>
        </w:tc>
        <w:tc>
          <w:tcPr>
            <w:tcW w:w="6458" w:type="dxa"/>
            <w:tcBorders>
              <w:top w:val="nil"/>
              <w:left w:val="nil"/>
              <w:bottom w:val="single" w:sz="4" w:space="0" w:color="auto"/>
              <w:right w:val="single" w:sz="4" w:space="0" w:color="auto"/>
            </w:tcBorders>
            <w:vAlign w:val="center"/>
          </w:tcPr>
          <w:p w14:paraId="0ACF0CA4" w14:textId="77777777" w:rsidR="0096376F" w:rsidRPr="001F3750" w:rsidRDefault="0096376F" w:rsidP="00F259D3">
            <w:pPr>
              <w:spacing w:line="276" w:lineRule="auto"/>
              <w:jc w:val="center"/>
              <w:rPr>
                <w:rFonts w:ascii="宋体" w:eastAsia="宋体" w:hAnsi="宋体" w:cs="宋体"/>
                <w:color w:val="2A2A2A"/>
                <w:kern w:val="0"/>
                <w:szCs w:val="21"/>
              </w:rPr>
            </w:pPr>
            <w:r w:rsidRPr="001F3750">
              <w:rPr>
                <w:rFonts w:ascii="宋体" w:eastAsia="宋体" w:hAnsi="宋体" w:cs="宋体" w:hint="eastAsia"/>
                <w:color w:val="2A2A2A"/>
                <w:kern w:val="0"/>
                <w:szCs w:val="21"/>
              </w:rPr>
              <w:t>西安</w:t>
            </w:r>
          </w:p>
        </w:tc>
      </w:tr>
      <w:tr w:rsidR="0096376F" w14:paraId="7E1EE9FD" w14:textId="77777777" w:rsidTr="00F259D3">
        <w:trPr>
          <w:gridAfter w:val="1"/>
          <w:wAfter w:w="6521" w:type="dxa"/>
          <w:trHeight w:val="382"/>
        </w:trPr>
        <w:tc>
          <w:tcPr>
            <w:tcW w:w="817" w:type="dxa"/>
            <w:tcBorders>
              <w:top w:val="nil"/>
              <w:left w:val="single" w:sz="8" w:space="0" w:color="auto"/>
              <w:bottom w:val="single" w:sz="8" w:space="0" w:color="auto"/>
              <w:right w:val="single" w:sz="4" w:space="0" w:color="auto"/>
            </w:tcBorders>
            <w:vAlign w:val="center"/>
          </w:tcPr>
          <w:p w14:paraId="4AF23461" w14:textId="77777777" w:rsidR="0096376F" w:rsidRPr="001F3750" w:rsidRDefault="0096376F" w:rsidP="00F259D3">
            <w:pPr>
              <w:spacing w:line="320" w:lineRule="exact"/>
              <w:jc w:val="center"/>
              <w:rPr>
                <w:rFonts w:ascii="宋体" w:eastAsia="宋体" w:hAnsi="宋体" w:cs="宋体"/>
                <w:szCs w:val="21"/>
              </w:rPr>
            </w:pPr>
            <w:r w:rsidRPr="001F3750">
              <w:rPr>
                <w:rFonts w:ascii="宋体" w:eastAsia="宋体" w:hAnsi="宋体" w:cs="宋体" w:hint="eastAsia"/>
                <w:szCs w:val="21"/>
              </w:rPr>
              <w:t>4</w:t>
            </w:r>
          </w:p>
        </w:tc>
        <w:tc>
          <w:tcPr>
            <w:tcW w:w="1300" w:type="dxa"/>
            <w:tcBorders>
              <w:top w:val="single" w:sz="4" w:space="0" w:color="auto"/>
              <w:left w:val="nil"/>
              <w:bottom w:val="single" w:sz="8" w:space="0" w:color="auto"/>
              <w:right w:val="single" w:sz="4" w:space="0" w:color="auto"/>
            </w:tcBorders>
            <w:vAlign w:val="center"/>
          </w:tcPr>
          <w:p w14:paraId="48D0589C" w14:textId="77777777" w:rsidR="0096376F" w:rsidRPr="001F3750" w:rsidRDefault="0096376F" w:rsidP="00F259D3">
            <w:pPr>
              <w:spacing w:line="276" w:lineRule="auto"/>
              <w:jc w:val="center"/>
              <w:rPr>
                <w:rFonts w:ascii="宋体" w:eastAsia="宋体" w:hAnsi="宋体" w:cs="宋体"/>
                <w:szCs w:val="21"/>
              </w:rPr>
            </w:pPr>
            <w:r w:rsidRPr="001F3750">
              <w:rPr>
                <w:rFonts w:ascii="宋体" w:eastAsia="宋体" w:hAnsi="宋体" w:cs="宋体" w:hint="eastAsia"/>
                <w:szCs w:val="21"/>
              </w:rPr>
              <w:t>培训天数</w:t>
            </w:r>
          </w:p>
        </w:tc>
        <w:tc>
          <w:tcPr>
            <w:tcW w:w="6458" w:type="dxa"/>
            <w:tcBorders>
              <w:top w:val="nil"/>
              <w:left w:val="nil"/>
              <w:bottom w:val="single" w:sz="8" w:space="0" w:color="auto"/>
              <w:right w:val="single" w:sz="4" w:space="0" w:color="auto"/>
            </w:tcBorders>
            <w:vAlign w:val="center"/>
          </w:tcPr>
          <w:p w14:paraId="7BE43DAC" w14:textId="77777777" w:rsidR="0096376F" w:rsidRPr="001F3750" w:rsidRDefault="0096376F" w:rsidP="00F259D3">
            <w:pPr>
              <w:spacing w:line="276" w:lineRule="auto"/>
              <w:jc w:val="center"/>
              <w:rPr>
                <w:rFonts w:ascii="宋体" w:eastAsia="宋体" w:hAnsi="宋体" w:cs="宋体"/>
                <w:color w:val="2A2A2A"/>
                <w:kern w:val="0"/>
                <w:szCs w:val="21"/>
              </w:rPr>
            </w:pPr>
            <w:r w:rsidRPr="001F3750">
              <w:rPr>
                <w:rFonts w:ascii="宋体" w:eastAsia="宋体" w:hAnsi="宋体" w:cs="宋体" w:hint="eastAsia"/>
                <w:color w:val="2A2A2A"/>
                <w:kern w:val="0"/>
                <w:szCs w:val="21"/>
              </w:rPr>
              <w:t>5天</w:t>
            </w:r>
          </w:p>
        </w:tc>
      </w:tr>
      <w:tr w:rsidR="0096376F" w14:paraId="51D8AE70" w14:textId="77777777" w:rsidTr="00F259D3">
        <w:trPr>
          <w:gridAfter w:val="1"/>
          <w:wAfter w:w="6521" w:type="dxa"/>
          <w:trHeight w:val="382"/>
        </w:trPr>
        <w:tc>
          <w:tcPr>
            <w:tcW w:w="817" w:type="dxa"/>
            <w:tcBorders>
              <w:top w:val="nil"/>
              <w:left w:val="single" w:sz="8" w:space="0" w:color="auto"/>
              <w:bottom w:val="single" w:sz="8" w:space="0" w:color="auto"/>
              <w:right w:val="single" w:sz="4" w:space="0" w:color="auto"/>
            </w:tcBorders>
            <w:vAlign w:val="center"/>
          </w:tcPr>
          <w:p w14:paraId="03038E84" w14:textId="77777777" w:rsidR="0096376F" w:rsidRPr="001F3750" w:rsidRDefault="0096376F" w:rsidP="00F259D3">
            <w:pPr>
              <w:spacing w:line="320" w:lineRule="exact"/>
              <w:jc w:val="center"/>
              <w:rPr>
                <w:rFonts w:ascii="宋体" w:eastAsia="宋体" w:hAnsi="宋体" w:cs="宋体"/>
                <w:szCs w:val="21"/>
              </w:rPr>
            </w:pPr>
            <w:r w:rsidRPr="001F3750">
              <w:rPr>
                <w:rFonts w:ascii="宋体" w:eastAsia="宋体" w:hAnsi="宋体" w:cs="宋体" w:hint="eastAsia"/>
                <w:szCs w:val="21"/>
              </w:rPr>
              <w:t>5</w:t>
            </w:r>
          </w:p>
        </w:tc>
        <w:tc>
          <w:tcPr>
            <w:tcW w:w="1300" w:type="dxa"/>
            <w:tcBorders>
              <w:top w:val="single" w:sz="4" w:space="0" w:color="auto"/>
              <w:left w:val="nil"/>
              <w:bottom w:val="single" w:sz="8" w:space="0" w:color="auto"/>
              <w:right w:val="single" w:sz="4" w:space="0" w:color="auto"/>
            </w:tcBorders>
            <w:vAlign w:val="center"/>
          </w:tcPr>
          <w:p w14:paraId="3A7F1E51" w14:textId="77777777" w:rsidR="0096376F" w:rsidRPr="001F3750" w:rsidRDefault="0096376F" w:rsidP="00F259D3">
            <w:pPr>
              <w:spacing w:line="276" w:lineRule="auto"/>
              <w:jc w:val="center"/>
              <w:rPr>
                <w:rFonts w:ascii="宋体" w:eastAsia="宋体" w:hAnsi="宋体" w:cs="宋体"/>
                <w:szCs w:val="21"/>
              </w:rPr>
            </w:pPr>
            <w:r w:rsidRPr="001F3750">
              <w:rPr>
                <w:rFonts w:ascii="宋体" w:eastAsia="宋体" w:hAnsi="宋体" w:cs="宋体" w:hint="eastAsia"/>
                <w:szCs w:val="21"/>
              </w:rPr>
              <w:t>时间安排</w:t>
            </w:r>
          </w:p>
        </w:tc>
        <w:tc>
          <w:tcPr>
            <w:tcW w:w="6458" w:type="dxa"/>
            <w:tcBorders>
              <w:top w:val="nil"/>
              <w:left w:val="nil"/>
              <w:bottom w:val="single" w:sz="8" w:space="0" w:color="auto"/>
              <w:right w:val="single" w:sz="4" w:space="0" w:color="auto"/>
            </w:tcBorders>
            <w:vAlign w:val="center"/>
          </w:tcPr>
          <w:p w14:paraId="39BAE464" w14:textId="77777777" w:rsidR="0096376F" w:rsidRPr="001F3750" w:rsidRDefault="0096376F" w:rsidP="00F259D3">
            <w:pPr>
              <w:spacing w:line="276" w:lineRule="auto"/>
              <w:jc w:val="center"/>
              <w:rPr>
                <w:rFonts w:ascii="宋体" w:eastAsia="宋体" w:hAnsi="宋体" w:cs="宋体"/>
                <w:color w:val="2A2A2A"/>
                <w:kern w:val="0"/>
                <w:szCs w:val="21"/>
              </w:rPr>
            </w:pPr>
            <w:r w:rsidRPr="001F3750">
              <w:rPr>
                <w:rFonts w:ascii="宋体" w:eastAsia="宋体" w:hAnsi="宋体" w:cs="宋体" w:hint="eastAsia"/>
                <w:color w:val="2A2A2A"/>
                <w:kern w:val="0"/>
                <w:szCs w:val="21"/>
              </w:rPr>
              <w:t>双方约定时间</w:t>
            </w:r>
          </w:p>
        </w:tc>
      </w:tr>
      <w:tr w:rsidR="0096376F" w14:paraId="7B5E884C" w14:textId="77777777" w:rsidTr="00F259D3">
        <w:trPr>
          <w:gridAfter w:val="1"/>
          <w:wAfter w:w="6521" w:type="dxa"/>
          <w:trHeight w:val="382"/>
        </w:trPr>
        <w:tc>
          <w:tcPr>
            <w:tcW w:w="817" w:type="dxa"/>
            <w:tcBorders>
              <w:top w:val="nil"/>
              <w:left w:val="single" w:sz="8" w:space="0" w:color="auto"/>
              <w:bottom w:val="single" w:sz="8" w:space="0" w:color="auto"/>
              <w:right w:val="single" w:sz="4" w:space="0" w:color="auto"/>
            </w:tcBorders>
            <w:vAlign w:val="center"/>
          </w:tcPr>
          <w:p w14:paraId="00A8DDED" w14:textId="77777777" w:rsidR="0096376F" w:rsidRPr="001F3750" w:rsidRDefault="0096376F" w:rsidP="00F259D3">
            <w:pPr>
              <w:spacing w:line="320" w:lineRule="exact"/>
              <w:jc w:val="center"/>
              <w:rPr>
                <w:rFonts w:ascii="宋体" w:eastAsia="宋体" w:hAnsi="宋体" w:cs="宋体"/>
                <w:szCs w:val="21"/>
              </w:rPr>
            </w:pPr>
            <w:r w:rsidRPr="001F3750">
              <w:rPr>
                <w:rFonts w:ascii="宋体" w:eastAsia="宋体" w:hAnsi="宋体" w:cs="宋体" w:hint="eastAsia"/>
                <w:szCs w:val="21"/>
              </w:rPr>
              <w:t>6</w:t>
            </w:r>
          </w:p>
        </w:tc>
        <w:tc>
          <w:tcPr>
            <w:tcW w:w="1300" w:type="dxa"/>
            <w:tcBorders>
              <w:top w:val="single" w:sz="4" w:space="0" w:color="auto"/>
              <w:left w:val="nil"/>
              <w:bottom w:val="single" w:sz="8" w:space="0" w:color="auto"/>
              <w:right w:val="single" w:sz="4" w:space="0" w:color="auto"/>
            </w:tcBorders>
            <w:vAlign w:val="center"/>
          </w:tcPr>
          <w:p w14:paraId="69567B67" w14:textId="77777777" w:rsidR="0096376F" w:rsidRPr="001F3750" w:rsidRDefault="0096376F" w:rsidP="00F259D3">
            <w:pPr>
              <w:spacing w:line="276" w:lineRule="auto"/>
              <w:jc w:val="center"/>
              <w:rPr>
                <w:rFonts w:ascii="宋体" w:eastAsia="宋体" w:hAnsi="宋体" w:cs="宋体"/>
                <w:szCs w:val="21"/>
              </w:rPr>
            </w:pPr>
            <w:r w:rsidRPr="001F3750">
              <w:rPr>
                <w:rFonts w:ascii="宋体" w:eastAsia="宋体" w:hAnsi="宋体" w:cs="宋体" w:hint="eastAsia"/>
                <w:szCs w:val="21"/>
              </w:rPr>
              <w:t>培训形式</w:t>
            </w:r>
          </w:p>
        </w:tc>
        <w:tc>
          <w:tcPr>
            <w:tcW w:w="6458" w:type="dxa"/>
            <w:tcBorders>
              <w:top w:val="nil"/>
              <w:left w:val="nil"/>
              <w:bottom w:val="single" w:sz="8" w:space="0" w:color="auto"/>
              <w:right w:val="single" w:sz="4" w:space="0" w:color="auto"/>
            </w:tcBorders>
            <w:vAlign w:val="center"/>
          </w:tcPr>
          <w:p w14:paraId="35C90200" w14:textId="77777777" w:rsidR="0096376F" w:rsidRPr="001F3750" w:rsidRDefault="0096376F" w:rsidP="00F259D3">
            <w:pPr>
              <w:spacing w:line="276" w:lineRule="auto"/>
              <w:jc w:val="center"/>
              <w:rPr>
                <w:rFonts w:ascii="宋体" w:eastAsia="宋体" w:hAnsi="宋体" w:cs="宋体"/>
                <w:color w:val="2A2A2A"/>
                <w:kern w:val="0"/>
                <w:szCs w:val="21"/>
              </w:rPr>
            </w:pPr>
            <w:r w:rsidRPr="001F3750">
              <w:rPr>
                <w:rFonts w:ascii="宋体" w:eastAsia="宋体" w:hAnsi="宋体" w:cs="宋体" w:hint="eastAsia"/>
                <w:color w:val="2A2A2A"/>
                <w:kern w:val="0"/>
                <w:szCs w:val="21"/>
              </w:rPr>
              <w:t>线下培训</w:t>
            </w:r>
          </w:p>
        </w:tc>
      </w:tr>
      <w:tr w:rsidR="0096376F" w14:paraId="77A7D344" w14:textId="77777777" w:rsidTr="00F259D3">
        <w:trPr>
          <w:gridAfter w:val="1"/>
          <w:wAfter w:w="6521" w:type="dxa"/>
          <w:trHeight w:val="410"/>
        </w:trPr>
        <w:tc>
          <w:tcPr>
            <w:tcW w:w="817" w:type="dxa"/>
            <w:tcBorders>
              <w:top w:val="nil"/>
              <w:left w:val="single" w:sz="8" w:space="0" w:color="auto"/>
              <w:bottom w:val="single" w:sz="8" w:space="0" w:color="auto"/>
              <w:right w:val="single" w:sz="4" w:space="0" w:color="auto"/>
            </w:tcBorders>
            <w:vAlign w:val="center"/>
          </w:tcPr>
          <w:p w14:paraId="749FC4B1" w14:textId="77777777" w:rsidR="0096376F" w:rsidRPr="001F3750" w:rsidRDefault="0096376F" w:rsidP="00F259D3">
            <w:pPr>
              <w:spacing w:line="320" w:lineRule="exact"/>
              <w:jc w:val="center"/>
              <w:rPr>
                <w:rFonts w:ascii="宋体" w:eastAsia="宋体" w:hAnsi="宋体" w:cs="宋体"/>
                <w:szCs w:val="21"/>
              </w:rPr>
            </w:pPr>
            <w:r w:rsidRPr="001F3750">
              <w:rPr>
                <w:rFonts w:ascii="宋体" w:eastAsia="宋体" w:hAnsi="宋体" w:cs="宋体" w:hint="eastAsia"/>
                <w:szCs w:val="21"/>
              </w:rPr>
              <w:t>7</w:t>
            </w:r>
          </w:p>
        </w:tc>
        <w:tc>
          <w:tcPr>
            <w:tcW w:w="1300" w:type="dxa"/>
            <w:tcBorders>
              <w:top w:val="single" w:sz="4" w:space="0" w:color="auto"/>
              <w:left w:val="nil"/>
              <w:bottom w:val="single" w:sz="8" w:space="0" w:color="auto"/>
              <w:right w:val="single" w:sz="4" w:space="0" w:color="auto"/>
            </w:tcBorders>
            <w:vAlign w:val="center"/>
          </w:tcPr>
          <w:p w14:paraId="3049A886" w14:textId="77777777" w:rsidR="0096376F" w:rsidRPr="001F3750" w:rsidRDefault="0096376F" w:rsidP="00F259D3">
            <w:pPr>
              <w:spacing w:line="276" w:lineRule="auto"/>
              <w:jc w:val="center"/>
              <w:rPr>
                <w:rFonts w:ascii="宋体" w:eastAsia="宋体" w:hAnsi="宋体" w:cs="宋体"/>
                <w:szCs w:val="21"/>
              </w:rPr>
            </w:pPr>
            <w:r w:rsidRPr="001F3750">
              <w:rPr>
                <w:rFonts w:ascii="宋体" w:eastAsia="宋体" w:hAnsi="宋体" w:cs="宋体" w:hint="eastAsia"/>
                <w:szCs w:val="21"/>
              </w:rPr>
              <w:t>讲师简介</w:t>
            </w:r>
          </w:p>
        </w:tc>
        <w:tc>
          <w:tcPr>
            <w:tcW w:w="6458" w:type="dxa"/>
            <w:tcBorders>
              <w:top w:val="nil"/>
              <w:left w:val="nil"/>
              <w:bottom w:val="single" w:sz="8" w:space="0" w:color="auto"/>
              <w:right w:val="single" w:sz="4" w:space="0" w:color="auto"/>
            </w:tcBorders>
            <w:vAlign w:val="center"/>
          </w:tcPr>
          <w:p w14:paraId="14D2D7A7" w14:textId="77777777" w:rsidR="0096376F" w:rsidRPr="001F3750" w:rsidRDefault="0096376F" w:rsidP="00F259D3">
            <w:pPr>
              <w:spacing w:line="276" w:lineRule="auto"/>
              <w:ind w:firstLineChars="200" w:firstLine="420"/>
              <w:jc w:val="left"/>
              <w:rPr>
                <w:rFonts w:ascii="宋体" w:eastAsia="宋体" w:hAnsi="宋体" w:cs="宋体"/>
                <w:szCs w:val="21"/>
              </w:rPr>
            </w:pPr>
            <w:r w:rsidRPr="001F3750">
              <w:rPr>
                <w:rFonts w:ascii="宋体" w:eastAsia="宋体" w:hAnsi="宋体" w:cs="宋体" w:hint="eastAsia"/>
                <w:szCs w:val="21"/>
              </w:rPr>
              <w:t>世界范围选择本领域知名专家、经验丰富专家，一般职称为高级工程师以上人员。</w:t>
            </w:r>
          </w:p>
        </w:tc>
      </w:tr>
      <w:tr w:rsidR="0096376F" w14:paraId="75844C91" w14:textId="77777777" w:rsidTr="00F259D3">
        <w:trPr>
          <w:trHeight w:val="651"/>
        </w:trPr>
        <w:tc>
          <w:tcPr>
            <w:tcW w:w="817" w:type="dxa"/>
            <w:tcBorders>
              <w:top w:val="nil"/>
              <w:left w:val="single" w:sz="8" w:space="0" w:color="auto"/>
              <w:bottom w:val="single" w:sz="8" w:space="0" w:color="auto"/>
              <w:right w:val="single" w:sz="4" w:space="0" w:color="auto"/>
            </w:tcBorders>
            <w:vAlign w:val="center"/>
          </w:tcPr>
          <w:p w14:paraId="7C60E158" w14:textId="77777777" w:rsidR="0096376F" w:rsidRPr="001F3750" w:rsidRDefault="0096376F" w:rsidP="00F259D3">
            <w:pPr>
              <w:spacing w:line="320" w:lineRule="exact"/>
              <w:jc w:val="center"/>
              <w:rPr>
                <w:rFonts w:ascii="宋体" w:eastAsia="宋体" w:hAnsi="宋体" w:cs="宋体"/>
                <w:szCs w:val="21"/>
              </w:rPr>
            </w:pPr>
            <w:r w:rsidRPr="001F3750">
              <w:rPr>
                <w:rFonts w:ascii="宋体" w:eastAsia="宋体" w:hAnsi="宋体" w:cs="宋体" w:hint="eastAsia"/>
                <w:szCs w:val="21"/>
              </w:rPr>
              <w:t>8</w:t>
            </w:r>
          </w:p>
        </w:tc>
        <w:tc>
          <w:tcPr>
            <w:tcW w:w="1300" w:type="dxa"/>
            <w:tcBorders>
              <w:top w:val="single" w:sz="4" w:space="0" w:color="auto"/>
              <w:left w:val="nil"/>
              <w:bottom w:val="single" w:sz="8" w:space="0" w:color="auto"/>
              <w:right w:val="single" w:sz="4" w:space="0" w:color="auto"/>
            </w:tcBorders>
            <w:vAlign w:val="center"/>
          </w:tcPr>
          <w:p w14:paraId="2BB1E0BC" w14:textId="77777777" w:rsidR="0096376F" w:rsidRPr="001F3750" w:rsidRDefault="0096376F" w:rsidP="00F259D3">
            <w:pPr>
              <w:spacing w:line="276" w:lineRule="auto"/>
              <w:jc w:val="center"/>
              <w:rPr>
                <w:rFonts w:ascii="宋体" w:eastAsia="宋体" w:hAnsi="宋体" w:cs="宋体"/>
                <w:szCs w:val="21"/>
              </w:rPr>
            </w:pPr>
            <w:r w:rsidRPr="001F3750">
              <w:rPr>
                <w:rFonts w:ascii="宋体" w:eastAsia="宋体" w:hAnsi="宋体" w:cs="宋体" w:hint="eastAsia"/>
                <w:szCs w:val="21"/>
              </w:rPr>
              <w:t>授课方式</w:t>
            </w:r>
          </w:p>
          <w:p w14:paraId="62075833" w14:textId="77777777" w:rsidR="0096376F" w:rsidRPr="001F3750" w:rsidRDefault="0096376F" w:rsidP="00F259D3">
            <w:pPr>
              <w:spacing w:line="276" w:lineRule="auto"/>
              <w:jc w:val="center"/>
              <w:rPr>
                <w:rFonts w:ascii="宋体" w:eastAsia="宋体" w:hAnsi="宋体" w:cs="宋体"/>
                <w:szCs w:val="21"/>
              </w:rPr>
            </w:pPr>
          </w:p>
        </w:tc>
        <w:tc>
          <w:tcPr>
            <w:tcW w:w="6458" w:type="dxa"/>
            <w:tcBorders>
              <w:top w:val="nil"/>
              <w:left w:val="nil"/>
              <w:bottom w:val="single" w:sz="8" w:space="0" w:color="auto"/>
              <w:right w:val="single" w:sz="4" w:space="0" w:color="auto"/>
            </w:tcBorders>
            <w:vAlign w:val="center"/>
          </w:tcPr>
          <w:p w14:paraId="4ECF7671" w14:textId="794BA624" w:rsidR="0096376F" w:rsidRPr="001F3750" w:rsidRDefault="0096376F" w:rsidP="00F259D3">
            <w:pPr>
              <w:spacing w:line="276" w:lineRule="auto"/>
              <w:ind w:firstLineChars="200" w:firstLine="420"/>
              <w:rPr>
                <w:rFonts w:ascii="宋体" w:eastAsia="宋体" w:hAnsi="宋体" w:cs="宋体"/>
                <w:szCs w:val="21"/>
              </w:rPr>
            </w:pPr>
            <w:r w:rsidRPr="001F3750">
              <w:rPr>
                <w:rFonts w:ascii="宋体" w:eastAsia="宋体" w:hAnsi="宋体" w:cs="宋体" w:hint="eastAsia"/>
                <w:szCs w:val="21"/>
              </w:rPr>
              <w:t>专家讲师采取理论和</w:t>
            </w:r>
            <w:r w:rsidR="00F52046" w:rsidRPr="001F3750">
              <w:rPr>
                <w:rFonts w:ascii="宋体" w:eastAsia="宋体" w:hAnsi="宋体" w:cs="宋体" w:hint="eastAsia"/>
                <w:szCs w:val="21"/>
              </w:rPr>
              <w:t>气</w:t>
            </w:r>
            <w:r w:rsidRPr="001F3750">
              <w:rPr>
                <w:rFonts w:ascii="宋体" w:eastAsia="宋体" w:hAnsi="宋体" w:cs="宋体" w:hint="eastAsia"/>
                <w:szCs w:val="21"/>
              </w:rPr>
              <w:t>田实例分析相结合的培训方式。要求参加学习的学员自带笔记本电脑，培训期间给每个学员提供气藏动态监测信息应用软件平台，其中包括生产测资料解释与温压测试资料解释软件，供学员学习免费使用。</w:t>
            </w:r>
          </w:p>
        </w:tc>
        <w:tc>
          <w:tcPr>
            <w:tcW w:w="6521" w:type="dxa"/>
            <w:vAlign w:val="center"/>
          </w:tcPr>
          <w:p w14:paraId="07FFA5B2" w14:textId="77777777" w:rsidR="0096376F" w:rsidRDefault="0096376F" w:rsidP="00F259D3">
            <w:pPr>
              <w:widowControl/>
              <w:jc w:val="left"/>
              <w:rPr>
                <w:rFonts w:ascii="宋体" w:eastAsia="宋体" w:hAnsi="宋体" w:cs="宋体"/>
                <w:sz w:val="24"/>
                <w:szCs w:val="24"/>
              </w:rPr>
            </w:pPr>
          </w:p>
        </w:tc>
      </w:tr>
      <w:tr w:rsidR="0096376F" w14:paraId="710AE1FA" w14:textId="77777777" w:rsidTr="00F259D3">
        <w:trPr>
          <w:gridAfter w:val="1"/>
          <w:wAfter w:w="6521" w:type="dxa"/>
          <w:trHeight w:val="638"/>
        </w:trPr>
        <w:tc>
          <w:tcPr>
            <w:tcW w:w="817" w:type="dxa"/>
            <w:tcBorders>
              <w:top w:val="nil"/>
              <w:left w:val="single" w:sz="8" w:space="0" w:color="auto"/>
              <w:bottom w:val="single" w:sz="8" w:space="0" w:color="auto"/>
              <w:right w:val="single" w:sz="4" w:space="0" w:color="auto"/>
            </w:tcBorders>
            <w:vAlign w:val="center"/>
          </w:tcPr>
          <w:p w14:paraId="6F7A4BA3" w14:textId="77777777" w:rsidR="0096376F" w:rsidRPr="001F3750" w:rsidRDefault="0096376F" w:rsidP="00F259D3">
            <w:pPr>
              <w:spacing w:line="320" w:lineRule="exact"/>
              <w:jc w:val="center"/>
              <w:rPr>
                <w:rFonts w:ascii="宋体" w:eastAsia="宋体" w:hAnsi="宋体" w:cs="宋体"/>
                <w:szCs w:val="21"/>
              </w:rPr>
            </w:pPr>
            <w:r w:rsidRPr="001F3750">
              <w:rPr>
                <w:rFonts w:ascii="宋体" w:eastAsia="宋体" w:hAnsi="宋体" w:cs="宋体" w:hint="eastAsia"/>
                <w:szCs w:val="21"/>
              </w:rPr>
              <w:t>9</w:t>
            </w:r>
          </w:p>
        </w:tc>
        <w:tc>
          <w:tcPr>
            <w:tcW w:w="1300" w:type="dxa"/>
            <w:tcBorders>
              <w:top w:val="single" w:sz="4" w:space="0" w:color="auto"/>
              <w:left w:val="nil"/>
              <w:bottom w:val="single" w:sz="8" w:space="0" w:color="auto"/>
              <w:right w:val="single" w:sz="4" w:space="0" w:color="auto"/>
            </w:tcBorders>
            <w:vAlign w:val="center"/>
          </w:tcPr>
          <w:p w14:paraId="41B49AE2" w14:textId="77777777" w:rsidR="0096376F" w:rsidRPr="001F3750" w:rsidRDefault="0096376F" w:rsidP="00F259D3">
            <w:pPr>
              <w:spacing w:line="320" w:lineRule="exact"/>
              <w:jc w:val="center"/>
              <w:rPr>
                <w:rFonts w:ascii="宋体" w:eastAsia="宋体" w:hAnsi="宋体" w:cs="宋体"/>
                <w:szCs w:val="21"/>
              </w:rPr>
            </w:pPr>
            <w:r w:rsidRPr="001F3750">
              <w:rPr>
                <w:rFonts w:ascii="宋体" w:eastAsia="宋体" w:hAnsi="宋体" w:cs="宋体" w:hint="eastAsia"/>
                <w:szCs w:val="21"/>
              </w:rPr>
              <w:t>培训内容简介</w:t>
            </w:r>
          </w:p>
        </w:tc>
        <w:tc>
          <w:tcPr>
            <w:tcW w:w="6458" w:type="dxa"/>
            <w:tcBorders>
              <w:top w:val="nil"/>
              <w:left w:val="nil"/>
              <w:bottom w:val="single" w:sz="8" w:space="0" w:color="auto"/>
              <w:right w:val="single" w:sz="4" w:space="0" w:color="auto"/>
            </w:tcBorders>
            <w:vAlign w:val="center"/>
          </w:tcPr>
          <w:p w14:paraId="3E760157" w14:textId="3A008A09" w:rsidR="0096376F" w:rsidRPr="001F3750" w:rsidRDefault="0096376F" w:rsidP="00F259D3">
            <w:pPr>
              <w:spacing w:line="320" w:lineRule="exact"/>
              <w:rPr>
                <w:rFonts w:ascii="宋体" w:eastAsia="宋体" w:hAnsi="宋体" w:cs="宋体"/>
                <w:szCs w:val="21"/>
              </w:rPr>
            </w:pPr>
            <w:r w:rsidRPr="001F3750">
              <w:rPr>
                <w:rFonts w:ascii="宋体" w:eastAsia="宋体" w:hAnsi="宋体" w:cs="宋体" w:hint="eastAsia"/>
                <w:szCs w:val="21"/>
              </w:rPr>
              <w:t>气藏监测方案优化设计方法</w:t>
            </w:r>
            <w:r w:rsidR="00EB03FE" w:rsidRPr="001F3750">
              <w:rPr>
                <w:rFonts w:ascii="宋体" w:eastAsia="宋体" w:hAnsi="宋体" w:cs="宋体" w:hint="eastAsia"/>
                <w:szCs w:val="21"/>
              </w:rPr>
              <w:t>，</w:t>
            </w:r>
            <w:r w:rsidRPr="001F3750">
              <w:rPr>
                <w:rFonts w:ascii="宋体" w:eastAsia="宋体" w:hAnsi="宋体" w:cs="宋体" w:hint="eastAsia"/>
                <w:szCs w:val="21"/>
              </w:rPr>
              <w:t>动态监测与测试工艺优化设计方法；</w:t>
            </w:r>
          </w:p>
          <w:p w14:paraId="501E4C22" w14:textId="55854976" w:rsidR="0096376F" w:rsidRPr="001F3750" w:rsidRDefault="00E56312" w:rsidP="00F259D3">
            <w:pPr>
              <w:spacing w:line="320" w:lineRule="exact"/>
              <w:rPr>
                <w:rFonts w:ascii="宋体" w:eastAsia="宋体" w:hAnsi="宋体" w:cs="宋体"/>
                <w:szCs w:val="21"/>
              </w:rPr>
            </w:pPr>
            <w:r w:rsidRPr="001F3750">
              <w:rPr>
                <w:rFonts w:ascii="宋体" w:eastAsia="宋体" w:hAnsi="宋体" w:cs="宋体" w:hint="eastAsia"/>
                <w:szCs w:val="21"/>
              </w:rPr>
              <w:t>多源多维</w:t>
            </w:r>
            <w:r w:rsidR="0096376F" w:rsidRPr="001F3750">
              <w:rPr>
                <w:rFonts w:ascii="宋体" w:eastAsia="宋体" w:hAnsi="宋体" w:cs="宋体" w:hint="eastAsia"/>
                <w:szCs w:val="21"/>
              </w:rPr>
              <w:t>动态监测数据采集仪器、采集方法；</w:t>
            </w:r>
          </w:p>
          <w:p w14:paraId="355B92E9" w14:textId="77777777" w:rsidR="0096376F" w:rsidRPr="001F3750" w:rsidRDefault="0096376F" w:rsidP="00F259D3">
            <w:pPr>
              <w:spacing w:line="320" w:lineRule="exact"/>
              <w:rPr>
                <w:rFonts w:ascii="宋体" w:eastAsia="宋体" w:hAnsi="宋体" w:cs="宋体"/>
                <w:szCs w:val="21"/>
              </w:rPr>
            </w:pPr>
            <w:r w:rsidRPr="001F3750">
              <w:rPr>
                <w:rFonts w:ascii="宋体" w:eastAsia="宋体" w:hAnsi="宋体" w:cs="宋体" w:hint="eastAsia"/>
                <w:szCs w:val="21"/>
              </w:rPr>
              <w:t>动态监测数据质量判断、监测成果审核和数据管理；</w:t>
            </w:r>
          </w:p>
          <w:p w14:paraId="151FD754" w14:textId="1D587014" w:rsidR="0096376F" w:rsidRPr="001F3750" w:rsidRDefault="0096376F" w:rsidP="00F259D3">
            <w:pPr>
              <w:spacing w:line="320" w:lineRule="exact"/>
              <w:rPr>
                <w:rFonts w:ascii="宋体" w:eastAsia="宋体" w:hAnsi="宋体" w:cs="宋体"/>
                <w:szCs w:val="21"/>
              </w:rPr>
            </w:pPr>
            <w:r w:rsidRPr="001F3750">
              <w:rPr>
                <w:rFonts w:ascii="宋体" w:eastAsia="宋体" w:hAnsi="宋体" w:cs="宋体" w:hint="eastAsia"/>
                <w:szCs w:val="21"/>
              </w:rPr>
              <w:t>气藏动态监测规范和测试设计规范标准；</w:t>
            </w:r>
          </w:p>
          <w:p w14:paraId="01946D76" w14:textId="425C6ABF" w:rsidR="0096376F" w:rsidRPr="001F3750" w:rsidRDefault="0096376F" w:rsidP="00F259D3">
            <w:pPr>
              <w:spacing w:line="320" w:lineRule="exact"/>
              <w:rPr>
                <w:rFonts w:ascii="宋体" w:eastAsia="宋体" w:hAnsi="宋体" w:cs="宋体"/>
                <w:szCs w:val="21"/>
              </w:rPr>
            </w:pPr>
            <w:r w:rsidRPr="001F3750">
              <w:rPr>
                <w:rFonts w:ascii="宋体" w:eastAsia="宋体" w:hAnsi="宋体" w:cs="宋体" w:hint="eastAsia"/>
                <w:szCs w:val="21"/>
              </w:rPr>
              <w:t>生产井常规温压测试</w:t>
            </w:r>
            <w:r w:rsidR="00943C66" w:rsidRPr="001F3750">
              <w:rPr>
                <w:rFonts w:ascii="宋体" w:eastAsia="宋体" w:hAnsi="宋体" w:cs="宋体" w:hint="eastAsia"/>
                <w:szCs w:val="21"/>
              </w:rPr>
              <w:t>（含不温度温压）</w:t>
            </w:r>
            <w:r w:rsidRPr="001F3750">
              <w:rPr>
                <w:rFonts w:ascii="宋体" w:eastAsia="宋体" w:hAnsi="宋体" w:cs="宋体" w:hint="eastAsia"/>
                <w:szCs w:val="21"/>
              </w:rPr>
              <w:t>和产能测试资料解释技术；</w:t>
            </w:r>
          </w:p>
          <w:p w14:paraId="1E7E1BF4" w14:textId="66956876" w:rsidR="0096376F" w:rsidRPr="001F3750" w:rsidRDefault="0096376F" w:rsidP="00F259D3">
            <w:pPr>
              <w:spacing w:line="320" w:lineRule="exact"/>
              <w:rPr>
                <w:rFonts w:ascii="宋体" w:eastAsia="宋体" w:hAnsi="宋体" w:cs="宋体"/>
                <w:szCs w:val="21"/>
              </w:rPr>
            </w:pPr>
            <w:r w:rsidRPr="001F3750">
              <w:rPr>
                <w:rFonts w:ascii="宋体" w:eastAsia="宋体" w:hAnsi="宋体" w:cs="宋体" w:hint="eastAsia"/>
                <w:szCs w:val="21"/>
              </w:rPr>
              <w:t>分布式光纤</w:t>
            </w:r>
            <w:r w:rsidR="005651AB" w:rsidRPr="001F3750">
              <w:rPr>
                <w:rFonts w:ascii="宋体" w:eastAsia="宋体" w:hAnsi="宋体" w:cs="宋体" w:hint="eastAsia"/>
                <w:szCs w:val="21"/>
              </w:rPr>
              <w:t>温度</w:t>
            </w:r>
            <w:r w:rsidRPr="001F3750">
              <w:rPr>
                <w:rFonts w:ascii="宋体" w:eastAsia="宋体" w:hAnsi="宋体" w:cs="宋体" w:hint="eastAsia"/>
                <w:szCs w:val="21"/>
              </w:rPr>
              <w:t>采集及</w:t>
            </w:r>
            <w:r w:rsidR="005651AB" w:rsidRPr="001F3750">
              <w:rPr>
                <w:rFonts w:ascii="宋体" w:eastAsia="宋体" w:hAnsi="宋体" w:cs="宋体" w:hint="eastAsia"/>
                <w:szCs w:val="21"/>
              </w:rPr>
              <w:t>资料</w:t>
            </w:r>
            <w:r w:rsidRPr="001F3750">
              <w:rPr>
                <w:rFonts w:ascii="宋体" w:eastAsia="宋体" w:hAnsi="宋体" w:cs="宋体" w:hint="eastAsia"/>
                <w:szCs w:val="21"/>
              </w:rPr>
              <w:t>解释技术</w:t>
            </w:r>
            <w:r w:rsidR="00EB03FE" w:rsidRPr="001F3750">
              <w:rPr>
                <w:rFonts w:ascii="宋体" w:eastAsia="宋体" w:hAnsi="宋体" w:cs="宋体" w:hint="eastAsia"/>
                <w:szCs w:val="21"/>
              </w:rPr>
              <w:t>，</w:t>
            </w:r>
            <w:r w:rsidRPr="001F3750">
              <w:rPr>
                <w:rFonts w:ascii="宋体" w:eastAsia="宋体" w:hAnsi="宋体" w:cs="宋体" w:hint="eastAsia"/>
                <w:szCs w:val="21"/>
              </w:rPr>
              <w:t>压裂井微地震监测技术；</w:t>
            </w:r>
          </w:p>
          <w:p w14:paraId="4DC4CDDA" w14:textId="0713BADA" w:rsidR="0096376F" w:rsidRPr="001F3750" w:rsidRDefault="0096376F" w:rsidP="00F259D3">
            <w:pPr>
              <w:spacing w:line="320" w:lineRule="exact"/>
              <w:rPr>
                <w:rFonts w:ascii="宋体" w:eastAsia="宋体" w:hAnsi="宋体" w:cs="宋体"/>
                <w:szCs w:val="21"/>
              </w:rPr>
            </w:pPr>
            <w:r w:rsidRPr="001F3750">
              <w:rPr>
                <w:rFonts w:ascii="宋体" w:eastAsia="宋体" w:hAnsi="宋体" w:cs="宋体" w:hint="eastAsia"/>
                <w:szCs w:val="21"/>
              </w:rPr>
              <w:t>高频</w:t>
            </w:r>
            <w:r w:rsidR="006E7954" w:rsidRPr="001F3750">
              <w:rPr>
                <w:rFonts w:ascii="宋体" w:eastAsia="宋体" w:hAnsi="宋体" w:cs="宋体" w:hint="eastAsia"/>
                <w:szCs w:val="21"/>
              </w:rPr>
              <w:t>井口压裂</w:t>
            </w:r>
            <w:r w:rsidRPr="001F3750">
              <w:rPr>
                <w:rFonts w:ascii="宋体" w:eastAsia="宋体" w:hAnsi="宋体" w:cs="宋体" w:hint="eastAsia"/>
                <w:szCs w:val="21"/>
              </w:rPr>
              <w:t>压力监测与资料解释技术</w:t>
            </w:r>
            <w:r w:rsidR="00C94456" w:rsidRPr="001F3750">
              <w:rPr>
                <w:rFonts w:ascii="宋体" w:eastAsia="宋体" w:hAnsi="宋体" w:cs="宋体" w:hint="eastAsia"/>
                <w:szCs w:val="21"/>
              </w:rPr>
              <w:t>，致密气与页岩气井全生命周期压力解释技术;</w:t>
            </w:r>
            <w:r w:rsidRPr="001F3750">
              <w:rPr>
                <w:rFonts w:ascii="宋体" w:eastAsia="宋体" w:hAnsi="宋体" w:cs="宋体" w:hint="eastAsia"/>
                <w:szCs w:val="21"/>
              </w:rPr>
              <w:t>气井的产出剖面测试资料解释技术；压裂井返排示踪剂监测与定量解释技术；</w:t>
            </w:r>
          </w:p>
          <w:p w14:paraId="0B52E403" w14:textId="5FCF0EB3" w:rsidR="0096376F" w:rsidRPr="001F3750" w:rsidRDefault="00C94456" w:rsidP="00F259D3">
            <w:pPr>
              <w:spacing w:line="320" w:lineRule="exact"/>
              <w:rPr>
                <w:rFonts w:ascii="宋体" w:eastAsia="宋体" w:hAnsi="宋体" w:cs="宋体"/>
                <w:szCs w:val="21"/>
              </w:rPr>
            </w:pPr>
            <w:r w:rsidRPr="001F3750">
              <w:rPr>
                <w:rFonts w:ascii="宋体" w:eastAsia="宋体" w:hAnsi="宋体" w:cs="宋体" w:hint="eastAsia"/>
                <w:szCs w:val="21"/>
              </w:rPr>
              <w:t>气井管住腐蚀监测</w:t>
            </w:r>
            <w:r w:rsidR="0096376F" w:rsidRPr="001F3750">
              <w:rPr>
                <w:rFonts w:ascii="宋体" w:eastAsia="宋体" w:hAnsi="宋体" w:cs="宋体" w:hint="eastAsia"/>
                <w:szCs w:val="21"/>
              </w:rPr>
              <w:t>技术，套损</w:t>
            </w:r>
            <w:r w:rsidRPr="001F3750">
              <w:rPr>
                <w:rFonts w:ascii="宋体" w:eastAsia="宋体" w:hAnsi="宋体" w:cs="宋体" w:hint="eastAsia"/>
                <w:szCs w:val="21"/>
              </w:rPr>
              <w:t>检测与</w:t>
            </w:r>
            <w:r w:rsidR="0096376F" w:rsidRPr="001F3750">
              <w:rPr>
                <w:rFonts w:ascii="宋体" w:eastAsia="宋体" w:hAnsi="宋体" w:cs="宋体" w:hint="eastAsia"/>
                <w:szCs w:val="21"/>
              </w:rPr>
              <w:t>监测技术；</w:t>
            </w:r>
          </w:p>
          <w:p w14:paraId="3B770B75" w14:textId="77777777" w:rsidR="009171D7" w:rsidRPr="001F3750" w:rsidRDefault="0096376F" w:rsidP="00C94456">
            <w:pPr>
              <w:spacing w:line="320" w:lineRule="exact"/>
              <w:ind w:firstLineChars="200" w:firstLine="420"/>
              <w:rPr>
                <w:rFonts w:ascii="宋体" w:eastAsia="宋体" w:hAnsi="宋体" w:cs="宋体"/>
                <w:szCs w:val="21"/>
              </w:rPr>
            </w:pPr>
            <w:r w:rsidRPr="001F3750">
              <w:rPr>
                <w:rFonts w:ascii="宋体" w:eastAsia="宋体" w:hAnsi="宋体" w:cs="宋体" w:hint="eastAsia"/>
                <w:szCs w:val="21"/>
              </w:rPr>
              <w:t>气藏动态监测技术综合应用方法，包括井筒动态分析、生产能力分析、储层</w:t>
            </w:r>
            <w:r w:rsidR="00560EC7" w:rsidRPr="001F3750">
              <w:rPr>
                <w:rFonts w:ascii="宋体" w:eastAsia="宋体" w:hAnsi="宋体" w:cs="宋体" w:hint="eastAsia"/>
                <w:szCs w:val="21"/>
              </w:rPr>
              <w:t>特征</w:t>
            </w:r>
            <w:r w:rsidRPr="001F3750">
              <w:rPr>
                <w:rFonts w:ascii="宋体" w:eastAsia="宋体" w:hAnsi="宋体" w:cs="宋体" w:hint="eastAsia"/>
                <w:szCs w:val="21"/>
              </w:rPr>
              <w:t>分析，温压系统分析、生产指标分析、开采效果分析、连通状况分析、动用</w:t>
            </w:r>
            <w:r w:rsidR="00560EC7" w:rsidRPr="001F3750">
              <w:rPr>
                <w:rFonts w:ascii="宋体" w:eastAsia="宋体" w:hAnsi="宋体" w:cs="宋体" w:hint="eastAsia"/>
                <w:szCs w:val="21"/>
              </w:rPr>
              <w:t>范围</w:t>
            </w:r>
            <w:r w:rsidRPr="001F3750">
              <w:rPr>
                <w:rFonts w:ascii="宋体" w:eastAsia="宋体" w:hAnsi="宋体" w:cs="宋体" w:hint="eastAsia"/>
                <w:szCs w:val="21"/>
              </w:rPr>
              <w:t>分析、生产运行分析、历次测试数据自动对比分析</w:t>
            </w:r>
            <w:r w:rsidR="00EB03FE" w:rsidRPr="001F3750">
              <w:rPr>
                <w:rFonts w:ascii="宋体" w:eastAsia="宋体" w:hAnsi="宋体" w:cs="宋体" w:hint="eastAsia"/>
                <w:szCs w:val="21"/>
              </w:rPr>
              <w:t>，储气库</w:t>
            </w:r>
            <w:r w:rsidR="00EB03FE" w:rsidRPr="001F3750">
              <w:rPr>
                <w:rFonts w:hint="eastAsia"/>
                <w:szCs w:val="21"/>
              </w:rPr>
              <w:t>注采气井日常生产测试或者连续监测数据分</w:t>
            </w:r>
            <w:r w:rsidRPr="001F3750">
              <w:rPr>
                <w:rFonts w:ascii="宋体" w:eastAsia="宋体" w:hAnsi="宋体" w:cs="宋体" w:hint="eastAsia"/>
                <w:szCs w:val="21"/>
              </w:rPr>
              <w:t>等</w:t>
            </w:r>
            <w:r w:rsidR="00C94456" w:rsidRPr="001F3750">
              <w:rPr>
                <w:rFonts w:ascii="宋体" w:eastAsia="宋体" w:hAnsi="宋体" w:cs="宋体" w:hint="eastAsia"/>
                <w:szCs w:val="21"/>
              </w:rPr>
              <w:t>。</w:t>
            </w:r>
          </w:p>
          <w:p w14:paraId="113673F3" w14:textId="38554CFB" w:rsidR="0096376F" w:rsidRPr="001F3750" w:rsidRDefault="00C94456" w:rsidP="00C94456">
            <w:pPr>
              <w:spacing w:line="320" w:lineRule="exact"/>
              <w:ind w:firstLineChars="200" w:firstLine="420"/>
              <w:rPr>
                <w:rFonts w:ascii="宋体" w:eastAsia="宋体" w:hAnsi="宋体" w:cs="宋体"/>
                <w:szCs w:val="21"/>
              </w:rPr>
            </w:pPr>
            <w:r w:rsidRPr="001F3750">
              <w:rPr>
                <w:rFonts w:ascii="宋体" w:eastAsia="宋体" w:hAnsi="宋体" w:cs="宋体" w:hint="eastAsia"/>
                <w:szCs w:val="21"/>
              </w:rPr>
              <w:t>气井全方位感知、综合性预判、自适应优化、一体化监测技术，</w:t>
            </w:r>
            <w:r w:rsidR="0096376F" w:rsidRPr="001F3750">
              <w:rPr>
                <w:rFonts w:ascii="宋体" w:eastAsia="宋体" w:hAnsi="宋体" w:cs="宋体" w:hint="eastAsia"/>
                <w:szCs w:val="21"/>
              </w:rPr>
              <w:t>气藏监测与气井评价和气藏描述结合的一体化技术；气藏监测与</w:t>
            </w:r>
            <w:r w:rsidR="00F52046" w:rsidRPr="001F3750">
              <w:rPr>
                <w:rFonts w:ascii="宋体" w:eastAsia="宋体" w:hAnsi="宋体" w:cs="宋体" w:hint="eastAsia"/>
                <w:szCs w:val="21"/>
              </w:rPr>
              <w:t>排水采气等</w:t>
            </w:r>
            <w:r w:rsidR="0096376F" w:rsidRPr="001F3750">
              <w:rPr>
                <w:rFonts w:ascii="宋体" w:eastAsia="宋体" w:hAnsi="宋体" w:cs="宋体" w:hint="eastAsia"/>
                <w:szCs w:val="21"/>
              </w:rPr>
              <w:t>增产工艺措施或综合治理措施结合的一体化技术。</w:t>
            </w:r>
            <w:r w:rsidRPr="001F3750">
              <w:rPr>
                <w:rFonts w:ascii="宋体" w:eastAsia="宋体" w:hAnsi="宋体" w:cs="宋体" w:hint="eastAsia"/>
                <w:szCs w:val="21"/>
              </w:rPr>
              <w:t>对于中石油等单位《气藏动态监测管理规定》</w:t>
            </w:r>
            <w:r w:rsidRPr="001F3750">
              <w:rPr>
                <w:rFonts w:ascii="宋体" w:eastAsia="宋体" w:hAnsi="宋体" w:cs="宋体" w:hint="eastAsia"/>
                <w:kern w:val="0"/>
                <w:szCs w:val="21"/>
              </w:rPr>
              <w:t>涉及的关键技术问题进行讲解</w:t>
            </w:r>
            <w:r w:rsidRPr="001F3750">
              <w:rPr>
                <w:rFonts w:ascii="宋体" w:eastAsia="宋体" w:hAnsi="宋体" w:cs="宋体" w:hint="eastAsia"/>
                <w:szCs w:val="21"/>
              </w:rPr>
              <w:t>。</w:t>
            </w:r>
          </w:p>
        </w:tc>
      </w:tr>
    </w:tbl>
    <w:p w14:paraId="7B719F2C" w14:textId="77777777" w:rsidR="001F3750" w:rsidRDefault="001F3750">
      <w:pPr>
        <w:snapToGrid w:val="0"/>
        <w:spacing w:line="360" w:lineRule="auto"/>
        <w:rPr>
          <w:rFonts w:ascii="宋体" w:eastAsia="宋体" w:hAnsi="宋体" w:cs="宋体"/>
          <w:sz w:val="24"/>
          <w:szCs w:val="24"/>
        </w:rPr>
      </w:pPr>
      <w:bookmarkStart w:id="0" w:name="_GoBack"/>
      <w:bookmarkEnd w:id="0"/>
    </w:p>
    <w:sectPr w:rsidR="001F37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FE108" w14:textId="77777777" w:rsidR="0028665E" w:rsidRDefault="0028665E" w:rsidP="00A35F4F">
      <w:r>
        <w:separator/>
      </w:r>
    </w:p>
  </w:endnote>
  <w:endnote w:type="continuationSeparator" w:id="0">
    <w:p w14:paraId="204D0502" w14:textId="77777777" w:rsidR="0028665E" w:rsidRDefault="0028665E" w:rsidP="00A3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8C00A" w14:textId="77777777" w:rsidR="0028665E" w:rsidRDefault="0028665E" w:rsidP="00A35F4F">
      <w:r>
        <w:separator/>
      </w:r>
    </w:p>
  </w:footnote>
  <w:footnote w:type="continuationSeparator" w:id="0">
    <w:p w14:paraId="398CB6D7" w14:textId="77777777" w:rsidR="0028665E" w:rsidRDefault="0028665E" w:rsidP="00A35F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654B"/>
    <w:multiLevelType w:val="multilevel"/>
    <w:tmpl w:val="0538654B"/>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207735C7"/>
    <w:multiLevelType w:val="hybridMultilevel"/>
    <w:tmpl w:val="67AE05CC"/>
    <w:lvl w:ilvl="0" w:tplc="A498F02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yZDUxYjdjMzdkNTgyMjMxNDc0YzM0NTBjODg2NzEifQ=="/>
  </w:docVars>
  <w:rsids>
    <w:rsidRoot w:val="00FF133A"/>
    <w:rsid w:val="0000323C"/>
    <w:rsid w:val="00013BC8"/>
    <w:rsid w:val="000173C0"/>
    <w:rsid w:val="000362BB"/>
    <w:rsid w:val="000967F1"/>
    <w:rsid w:val="000A3790"/>
    <w:rsid w:val="000A432A"/>
    <w:rsid w:val="000B15DD"/>
    <w:rsid w:val="000B207D"/>
    <w:rsid w:val="000C0829"/>
    <w:rsid w:val="000C3318"/>
    <w:rsid w:val="000D2A85"/>
    <w:rsid w:val="000E2979"/>
    <w:rsid w:val="000E2A3D"/>
    <w:rsid w:val="00102E47"/>
    <w:rsid w:val="001473D2"/>
    <w:rsid w:val="0015429E"/>
    <w:rsid w:val="0016601D"/>
    <w:rsid w:val="00173670"/>
    <w:rsid w:val="00192E8A"/>
    <w:rsid w:val="00192F8B"/>
    <w:rsid w:val="0019735D"/>
    <w:rsid w:val="001A04C8"/>
    <w:rsid w:val="001A0BFE"/>
    <w:rsid w:val="001B193C"/>
    <w:rsid w:val="001B522E"/>
    <w:rsid w:val="001C07DB"/>
    <w:rsid w:val="001C4311"/>
    <w:rsid w:val="001E0097"/>
    <w:rsid w:val="001F2C30"/>
    <w:rsid w:val="001F3750"/>
    <w:rsid w:val="001F4FE7"/>
    <w:rsid w:val="00205E1F"/>
    <w:rsid w:val="002060DB"/>
    <w:rsid w:val="0021080C"/>
    <w:rsid w:val="0021190A"/>
    <w:rsid w:val="0021703D"/>
    <w:rsid w:val="00241BC6"/>
    <w:rsid w:val="0025011F"/>
    <w:rsid w:val="00253989"/>
    <w:rsid w:val="00254408"/>
    <w:rsid w:val="002609F9"/>
    <w:rsid w:val="00284376"/>
    <w:rsid w:val="002848A5"/>
    <w:rsid w:val="0028665E"/>
    <w:rsid w:val="00287716"/>
    <w:rsid w:val="002A14AD"/>
    <w:rsid w:val="002A7828"/>
    <w:rsid w:val="002C402B"/>
    <w:rsid w:val="002D0522"/>
    <w:rsid w:val="002D08E7"/>
    <w:rsid w:val="002D1FD6"/>
    <w:rsid w:val="002D6865"/>
    <w:rsid w:val="002E0478"/>
    <w:rsid w:val="002F45A4"/>
    <w:rsid w:val="002F517B"/>
    <w:rsid w:val="003066EE"/>
    <w:rsid w:val="00306A69"/>
    <w:rsid w:val="00306DC0"/>
    <w:rsid w:val="00315AEB"/>
    <w:rsid w:val="00320570"/>
    <w:rsid w:val="0032252D"/>
    <w:rsid w:val="0034301C"/>
    <w:rsid w:val="00343824"/>
    <w:rsid w:val="00355BF2"/>
    <w:rsid w:val="00356A80"/>
    <w:rsid w:val="0036501B"/>
    <w:rsid w:val="0037051B"/>
    <w:rsid w:val="00372BB5"/>
    <w:rsid w:val="00373C8F"/>
    <w:rsid w:val="00375CDC"/>
    <w:rsid w:val="00386DAD"/>
    <w:rsid w:val="003B1998"/>
    <w:rsid w:val="003C22B1"/>
    <w:rsid w:val="003C3230"/>
    <w:rsid w:val="003C6341"/>
    <w:rsid w:val="003D5968"/>
    <w:rsid w:val="00412BA9"/>
    <w:rsid w:val="00413223"/>
    <w:rsid w:val="004163BF"/>
    <w:rsid w:val="004356D5"/>
    <w:rsid w:val="00444086"/>
    <w:rsid w:val="00446CE1"/>
    <w:rsid w:val="00454CB2"/>
    <w:rsid w:val="004904C0"/>
    <w:rsid w:val="004A2F3A"/>
    <w:rsid w:val="004D318C"/>
    <w:rsid w:val="004D6C55"/>
    <w:rsid w:val="004E2FC8"/>
    <w:rsid w:val="004F59D3"/>
    <w:rsid w:val="004F5B03"/>
    <w:rsid w:val="00502F51"/>
    <w:rsid w:val="00507C0E"/>
    <w:rsid w:val="00513462"/>
    <w:rsid w:val="00520207"/>
    <w:rsid w:val="005216B3"/>
    <w:rsid w:val="00522175"/>
    <w:rsid w:val="00524658"/>
    <w:rsid w:val="00540435"/>
    <w:rsid w:val="00543A94"/>
    <w:rsid w:val="0055524B"/>
    <w:rsid w:val="00557940"/>
    <w:rsid w:val="00560EC7"/>
    <w:rsid w:val="005651AB"/>
    <w:rsid w:val="00573023"/>
    <w:rsid w:val="00583F8E"/>
    <w:rsid w:val="00587BF2"/>
    <w:rsid w:val="005A3411"/>
    <w:rsid w:val="005A7BF1"/>
    <w:rsid w:val="005B1AF5"/>
    <w:rsid w:val="005C4031"/>
    <w:rsid w:val="005C4A78"/>
    <w:rsid w:val="005D009C"/>
    <w:rsid w:val="005D00EE"/>
    <w:rsid w:val="005D33B9"/>
    <w:rsid w:val="005D3E26"/>
    <w:rsid w:val="005E4507"/>
    <w:rsid w:val="005E683B"/>
    <w:rsid w:val="00602887"/>
    <w:rsid w:val="00607C20"/>
    <w:rsid w:val="00615E07"/>
    <w:rsid w:val="00621090"/>
    <w:rsid w:val="006241B8"/>
    <w:rsid w:val="006357B7"/>
    <w:rsid w:val="00636545"/>
    <w:rsid w:val="0065230A"/>
    <w:rsid w:val="006609BE"/>
    <w:rsid w:val="006626D7"/>
    <w:rsid w:val="006B034E"/>
    <w:rsid w:val="006B0F77"/>
    <w:rsid w:val="006B49EB"/>
    <w:rsid w:val="006C4490"/>
    <w:rsid w:val="006D47C2"/>
    <w:rsid w:val="006E0E29"/>
    <w:rsid w:val="006E7954"/>
    <w:rsid w:val="007043C0"/>
    <w:rsid w:val="00705434"/>
    <w:rsid w:val="00720639"/>
    <w:rsid w:val="00720BB8"/>
    <w:rsid w:val="007275B3"/>
    <w:rsid w:val="00732219"/>
    <w:rsid w:val="0073710A"/>
    <w:rsid w:val="00744F1B"/>
    <w:rsid w:val="007472C0"/>
    <w:rsid w:val="00771E55"/>
    <w:rsid w:val="00773030"/>
    <w:rsid w:val="00775CB7"/>
    <w:rsid w:val="0078281E"/>
    <w:rsid w:val="00787202"/>
    <w:rsid w:val="00793C91"/>
    <w:rsid w:val="007A209D"/>
    <w:rsid w:val="007A64AD"/>
    <w:rsid w:val="007A7CBB"/>
    <w:rsid w:val="007B591D"/>
    <w:rsid w:val="007C15D2"/>
    <w:rsid w:val="007C404C"/>
    <w:rsid w:val="00812892"/>
    <w:rsid w:val="008257C9"/>
    <w:rsid w:val="00826980"/>
    <w:rsid w:val="00827E4B"/>
    <w:rsid w:val="0084096B"/>
    <w:rsid w:val="0084117E"/>
    <w:rsid w:val="00842C3B"/>
    <w:rsid w:val="00854220"/>
    <w:rsid w:val="00856779"/>
    <w:rsid w:val="0086084B"/>
    <w:rsid w:val="0086518C"/>
    <w:rsid w:val="0086747E"/>
    <w:rsid w:val="00894E4D"/>
    <w:rsid w:val="008A6130"/>
    <w:rsid w:val="008C419E"/>
    <w:rsid w:val="008C4B21"/>
    <w:rsid w:val="008C75E8"/>
    <w:rsid w:val="008C77B3"/>
    <w:rsid w:val="008D16AF"/>
    <w:rsid w:val="008E0010"/>
    <w:rsid w:val="008E2CD9"/>
    <w:rsid w:val="008E6582"/>
    <w:rsid w:val="008F5577"/>
    <w:rsid w:val="00905A9D"/>
    <w:rsid w:val="009171D7"/>
    <w:rsid w:val="00941459"/>
    <w:rsid w:val="00943C66"/>
    <w:rsid w:val="009621CE"/>
    <w:rsid w:val="0096376F"/>
    <w:rsid w:val="00970904"/>
    <w:rsid w:val="009943CA"/>
    <w:rsid w:val="00995978"/>
    <w:rsid w:val="009A049E"/>
    <w:rsid w:val="009A0B1A"/>
    <w:rsid w:val="009A1ED9"/>
    <w:rsid w:val="009A409B"/>
    <w:rsid w:val="009B49B0"/>
    <w:rsid w:val="009B4BD9"/>
    <w:rsid w:val="009C122A"/>
    <w:rsid w:val="009C7D22"/>
    <w:rsid w:val="009D2466"/>
    <w:rsid w:val="009E5FE6"/>
    <w:rsid w:val="009F2A1E"/>
    <w:rsid w:val="009F5AFB"/>
    <w:rsid w:val="00A00BC6"/>
    <w:rsid w:val="00A0279D"/>
    <w:rsid w:val="00A03A89"/>
    <w:rsid w:val="00A03AC2"/>
    <w:rsid w:val="00A06CDE"/>
    <w:rsid w:val="00A23FBE"/>
    <w:rsid w:val="00A24173"/>
    <w:rsid w:val="00A245E9"/>
    <w:rsid w:val="00A35F4F"/>
    <w:rsid w:val="00A46543"/>
    <w:rsid w:val="00A53675"/>
    <w:rsid w:val="00A62B75"/>
    <w:rsid w:val="00A66C97"/>
    <w:rsid w:val="00A71F8C"/>
    <w:rsid w:val="00A82A92"/>
    <w:rsid w:val="00A876FD"/>
    <w:rsid w:val="00A92C6C"/>
    <w:rsid w:val="00A93578"/>
    <w:rsid w:val="00A96A34"/>
    <w:rsid w:val="00AA2B86"/>
    <w:rsid w:val="00AB4F98"/>
    <w:rsid w:val="00AB6233"/>
    <w:rsid w:val="00AC096E"/>
    <w:rsid w:val="00AC6550"/>
    <w:rsid w:val="00AD29AF"/>
    <w:rsid w:val="00AE31F8"/>
    <w:rsid w:val="00AE4997"/>
    <w:rsid w:val="00AF4FE3"/>
    <w:rsid w:val="00B06BC4"/>
    <w:rsid w:val="00B06D12"/>
    <w:rsid w:val="00B1193A"/>
    <w:rsid w:val="00B12C43"/>
    <w:rsid w:val="00B130EC"/>
    <w:rsid w:val="00B3724B"/>
    <w:rsid w:val="00B54700"/>
    <w:rsid w:val="00B55B0F"/>
    <w:rsid w:val="00B631C6"/>
    <w:rsid w:val="00B65064"/>
    <w:rsid w:val="00B850EC"/>
    <w:rsid w:val="00BB172D"/>
    <w:rsid w:val="00BC5CE5"/>
    <w:rsid w:val="00BC6C58"/>
    <w:rsid w:val="00BD7B11"/>
    <w:rsid w:val="00BE0E16"/>
    <w:rsid w:val="00BE5D3C"/>
    <w:rsid w:val="00BF6C3C"/>
    <w:rsid w:val="00BF7F77"/>
    <w:rsid w:val="00C0058E"/>
    <w:rsid w:val="00C12555"/>
    <w:rsid w:val="00C14D3B"/>
    <w:rsid w:val="00C20351"/>
    <w:rsid w:val="00C249C9"/>
    <w:rsid w:val="00C255D9"/>
    <w:rsid w:val="00C25B93"/>
    <w:rsid w:val="00C260D1"/>
    <w:rsid w:val="00C32BB9"/>
    <w:rsid w:val="00C3535E"/>
    <w:rsid w:val="00C35BC1"/>
    <w:rsid w:val="00C729E9"/>
    <w:rsid w:val="00C921EB"/>
    <w:rsid w:val="00C932EE"/>
    <w:rsid w:val="00C94456"/>
    <w:rsid w:val="00C958A6"/>
    <w:rsid w:val="00CB4F45"/>
    <w:rsid w:val="00CE16BE"/>
    <w:rsid w:val="00CF6966"/>
    <w:rsid w:val="00D055AF"/>
    <w:rsid w:val="00D104D0"/>
    <w:rsid w:val="00D22B87"/>
    <w:rsid w:val="00D250B8"/>
    <w:rsid w:val="00D327DE"/>
    <w:rsid w:val="00D36FC9"/>
    <w:rsid w:val="00D415CC"/>
    <w:rsid w:val="00D451F2"/>
    <w:rsid w:val="00D53762"/>
    <w:rsid w:val="00D57F62"/>
    <w:rsid w:val="00D6017F"/>
    <w:rsid w:val="00D73EC0"/>
    <w:rsid w:val="00D962B7"/>
    <w:rsid w:val="00DA19E9"/>
    <w:rsid w:val="00DA202D"/>
    <w:rsid w:val="00DA46EE"/>
    <w:rsid w:val="00DB2305"/>
    <w:rsid w:val="00DC2BE9"/>
    <w:rsid w:val="00DC6ADA"/>
    <w:rsid w:val="00DC731C"/>
    <w:rsid w:val="00DD5EB6"/>
    <w:rsid w:val="00DE2664"/>
    <w:rsid w:val="00DE4EDF"/>
    <w:rsid w:val="00DE51D5"/>
    <w:rsid w:val="00DF0E26"/>
    <w:rsid w:val="00DF1838"/>
    <w:rsid w:val="00E038B8"/>
    <w:rsid w:val="00E43D7C"/>
    <w:rsid w:val="00E56312"/>
    <w:rsid w:val="00E67777"/>
    <w:rsid w:val="00E85D1F"/>
    <w:rsid w:val="00E92116"/>
    <w:rsid w:val="00E97F06"/>
    <w:rsid w:val="00EA107B"/>
    <w:rsid w:val="00EB03FE"/>
    <w:rsid w:val="00EB2411"/>
    <w:rsid w:val="00EB2D52"/>
    <w:rsid w:val="00EB5C51"/>
    <w:rsid w:val="00EC4707"/>
    <w:rsid w:val="00ED0989"/>
    <w:rsid w:val="00ED1AC4"/>
    <w:rsid w:val="00EE0DAD"/>
    <w:rsid w:val="00EF0D67"/>
    <w:rsid w:val="00EF0E8E"/>
    <w:rsid w:val="00F014E5"/>
    <w:rsid w:val="00F07F31"/>
    <w:rsid w:val="00F133BA"/>
    <w:rsid w:val="00F27388"/>
    <w:rsid w:val="00F409ED"/>
    <w:rsid w:val="00F4365E"/>
    <w:rsid w:val="00F51840"/>
    <w:rsid w:val="00F52046"/>
    <w:rsid w:val="00F54866"/>
    <w:rsid w:val="00F660B7"/>
    <w:rsid w:val="00F752F7"/>
    <w:rsid w:val="00F978B9"/>
    <w:rsid w:val="00FB09F5"/>
    <w:rsid w:val="00FB2E92"/>
    <w:rsid w:val="00FD79A6"/>
    <w:rsid w:val="00FE5042"/>
    <w:rsid w:val="00FF1240"/>
    <w:rsid w:val="00FF133A"/>
    <w:rsid w:val="00FF3D3B"/>
    <w:rsid w:val="03E810AC"/>
    <w:rsid w:val="08135A2E"/>
    <w:rsid w:val="0B330D82"/>
    <w:rsid w:val="0CB67574"/>
    <w:rsid w:val="0FE95EB3"/>
    <w:rsid w:val="11E608FC"/>
    <w:rsid w:val="176A1687"/>
    <w:rsid w:val="17AE3C6A"/>
    <w:rsid w:val="17EF3A88"/>
    <w:rsid w:val="19C06BD2"/>
    <w:rsid w:val="19C534C4"/>
    <w:rsid w:val="1F291E28"/>
    <w:rsid w:val="27A40BE5"/>
    <w:rsid w:val="2C02412C"/>
    <w:rsid w:val="2C8D1C48"/>
    <w:rsid w:val="30915A7F"/>
    <w:rsid w:val="322748ED"/>
    <w:rsid w:val="33FC76B3"/>
    <w:rsid w:val="3B981EFE"/>
    <w:rsid w:val="3BFC64A2"/>
    <w:rsid w:val="3F464DDE"/>
    <w:rsid w:val="420C7B8D"/>
    <w:rsid w:val="45616DE1"/>
    <w:rsid w:val="45F2762F"/>
    <w:rsid w:val="46ED441B"/>
    <w:rsid w:val="48D65CE6"/>
    <w:rsid w:val="4BBB777F"/>
    <w:rsid w:val="4D0A29E9"/>
    <w:rsid w:val="56A000E9"/>
    <w:rsid w:val="582C5F09"/>
    <w:rsid w:val="5A4A5203"/>
    <w:rsid w:val="684352D5"/>
    <w:rsid w:val="689627C2"/>
    <w:rsid w:val="6CA778CF"/>
    <w:rsid w:val="6DE36C13"/>
    <w:rsid w:val="6EBE7FC3"/>
    <w:rsid w:val="744C3764"/>
    <w:rsid w:val="74890514"/>
    <w:rsid w:val="74AC5FB0"/>
    <w:rsid w:val="760D2A7F"/>
    <w:rsid w:val="777059BB"/>
    <w:rsid w:val="7BCB1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E66B6"/>
  <w15:docId w15:val="{0850BB04-C76D-4252-ACC2-D16A6C48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semiHidden/>
    <w:unhideWhenUsed/>
    <w:qFormat/>
    <w:rPr>
      <w:color w:val="000000"/>
      <w:u w:val="none"/>
    </w:rPr>
  </w:style>
  <w:style w:type="character" w:customStyle="1" w:styleId="a4">
    <w:name w:val="日期 字符"/>
    <w:basedOn w:val="a0"/>
    <w:link w:val="a3"/>
    <w:uiPriority w:val="99"/>
    <w:semiHidden/>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99"/>
    <w:unhideWhenUsed/>
    <w:qFormat/>
    <w:pPr>
      <w:ind w:firstLineChars="200" w:firstLine="420"/>
    </w:pPr>
  </w:style>
  <w:style w:type="paragraph" w:customStyle="1" w:styleId="1">
    <w:name w:val="修订1"/>
    <w:hidden/>
    <w:uiPriority w:val="99"/>
    <w:unhideWhenUsed/>
    <w:qFormat/>
    <w:rPr>
      <w:kern w:val="2"/>
      <w:sz w:val="21"/>
      <w:szCs w:val="22"/>
    </w:rPr>
  </w:style>
  <w:style w:type="paragraph" w:styleId="ac">
    <w:name w:val="Balloon Text"/>
    <w:basedOn w:val="a"/>
    <w:link w:val="ad"/>
    <w:uiPriority w:val="99"/>
    <w:semiHidden/>
    <w:unhideWhenUsed/>
    <w:rsid w:val="0096376F"/>
    <w:rPr>
      <w:sz w:val="18"/>
      <w:szCs w:val="18"/>
    </w:rPr>
  </w:style>
  <w:style w:type="character" w:customStyle="1" w:styleId="ad">
    <w:name w:val="批注框文本 字符"/>
    <w:basedOn w:val="a0"/>
    <w:link w:val="ac"/>
    <w:uiPriority w:val="99"/>
    <w:semiHidden/>
    <w:rsid w:val="0096376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7289">
      <w:bodyDiv w:val="1"/>
      <w:marLeft w:val="0"/>
      <w:marRight w:val="0"/>
      <w:marTop w:val="0"/>
      <w:marBottom w:val="0"/>
      <w:divBdr>
        <w:top w:val="none" w:sz="0" w:space="0" w:color="auto"/>
        <w:left w:val="none" w:sz="0" w:space="0" w:color="auto"/>
        <w:bottom w:val="none" w:sz="0" w:space="0" w:color="auto"/>
        <w:right w:val="none" w:sz="0" w:space="0" w:color="auto"/>
      </w:divBdr>
    </w:div>
    <w:div w:id="1132016164">
      <w:bodyDiv w:val="1"/>
      <w:marLeft w:val="0"/>
      <w:marRight w:val="0"/>
      <w:marTop w:val="0"/>
      <w:marBottom w:val="0"/>
      <w:divBdr>
        <w:top w:val="none" w:sz="0" w:space="0" w:color="auto"/>
        <w:left w:val="none" w:sz="0" w:space="0" w:color="auto"/>
        <w:bottom w:val="none" w:sz="0" w:space="0" w:color="auto"/>
        <w:right w:val="none" w:sz="0" w:space="0" w:color="auto"/>
      </w:divBdr>
    </w:div>
    <w:div w:id="1549292492">
      <w:bodyDiv w:val="1"/>
      <w:marLeft w:val="0"/>
      <w:marRight w:val="0"/>
      <w:marTop w:val="0"/>
      <w:marBottom w:val="0"/>
      <w:divBdr>
        <w:top w:val="none" w:sz="0" w:space="0" w:color="auto"/>
        <w:left w:val="none" w:sz="0" w:space="0" w:color="auto"/>
        <w:bottom w:val="none" w:sz="0" w:space="0" w:color="auto"/>
        <w:right w:val="none" w:sz="0" w:space="0" w:color="auto"/>
      </w:divBdr>
    </w:div>
    <w:div w:id="2103867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C865C-80FF-4EA1-85F6-34B9808B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微软中国</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Ares Wang</dc:creator>
  <cp:lastModifiedBy>China</cp:lastModifiedBy>
  <cp:revision>3</cp:revision>
  <cp:lastPrinted>2023-12-07T04:22:00Z</cp:lastPrinted>
  <dcterms:created xsi:type="dcterms:W3CDTF">2024-02-21T02:36:00Z</dcterms:created>
  <dcterms:modified xsi:type="dcterms:W3CDTF">2024-02-21T02:37:00Z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8B3C0D69D25B44AFA37A7C43C3A43BC6_12</vt:lpwstr>
  </property>
</Properties>
</file>