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eastAsia="Times New Roman" w:cs="Times New Roman"/>
          <w:b/>
          <w:color w:val="FF0000"/>
          <w:sz w:val="34"/>
          <w:szCs w:val="34"/>
          <w:lang w:val="en-US" w:eastAsia="zh-CN" w:bidi="ar-SA"/>
        </w:rPr>
      </w:pPr>
      <w:r>
        <w:rPr>
          <w:rFonts w:hint="eastAsia" w:ascii="Times New Roman" w:hAnsi="Times New Roman" w:cs="Times New Roman"/>
          <w:b/>
          <w:color w:val="FF0000"/>
          <w:sz w:val="34"/>
          <w:szCs w:val="34"/>
          <w:lang w:val="en-US" w:eastAsia="zh-CN" w:bidi="ar-SA"/>
        </w:rPr>
        <w:t>页面布局（上4cm，下2.7cm，左2.5cm，右2.5cm）</w:t>
      </w:r>
    </w:p>
    <w:p>
      <w:pPr>
        <w:pStyle w:val="18"/>
        <w:keepNext w:val="0"/>
        <w:keepLines w:val="0"/>
        <w:pageBreakBefore w:val="0"/>
        <w:widowControl/>
        <w:kinsoku/>
        <w:wordWrap/>
        <w:overflowPunct/>
        <w:topLinePunct w:val="0"/>
        <w:autoSpaceDE/>
        <w:autoSpaceDN/>
        <w:bidi w:val="0"/>
        <w:adjustRightInd/>
        <w:snapToGrid/>
        <w:spacing w:before="1600" w:after="560"/>
        <w:textAlignment w:val="auto"/>
        <w:rPr>
          <w:rFonts w:ascii="Times New Roman" w:hAnsi="Times New Roman"/>
          <w:b/>
          <w:bCs w:val="0"/>
          <w:i w:val="0"/>
          <w:iCs w:val="0"/>
          <w:color w:val="auto"/>
        </w:rPr>
      </w:pPr>
      <w:r>
        <w:rPr>
          <w:rFonts w:hint="eastAsia" w:ascii="Times New Roman" w:hAnsi="Times New Roman" w:eastAsia="Times New Roman" w:cs="Times New Roman"/>
          <w:b/>
          <w:color w:val="auto"/>
          <w:sz w:val="34"/>
          <w:szCs w:val="34"/>
          <w:lang w:val="en-US" w:eastAsia="zh-CN" w:bidi="ar-SA"/>
        </w:rPr>
        <w:t>Integration Technology Practice of Tight Oil Drilling and Production Engineering in Daqing Oilfield</w:t>
      </w:r>
    </w:p>
    <w:p>
      <w:pPr>
        <w:pStyle w:val="18"/>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eastAsia="宋体"/>
          <w:sz w:val="28"/>
          <w:szCs w:val="28"/>
          <w:lang w:eastAsia="zh-CN"/>
        </w:rPr>
      </w:pPr>
      <w:r>
        <w:rPr>
          <w:rFonts w:hint="eastAsia" w:ascii="Times New Roman" w:hAnsi="Times New Roman" w:eastAsia="宋体"/>
          <w:sz w:val="28"/>
          <w:szCs w:val="28"/>
          <w:lang w:eastAsia="zh-CN"/>
        </w:rPr>
        <w:t>（</w:t>
      </w:r>
      <w:r>
        <w:rPr>
          <w:rFonts w:hint="eastAsia" w:ascii="Times New Roman" w:hAnsi="Times New Roman" w:eastAsia="宋体"/>
          <w:color w:val="FF0000"/>
          <w:sz w:val="28"/>
          <w:szCs w:val="28"/>
          <w:lang w:eastAsia="zh-CN"/>
        </w:rPr>
        <w:t>标题左对齐，段前：</w:t>
      </w:r>
      <w:r>
        <w:rPr>
          <w:rFonts w:hint="eastAsia" w:ascii="Times New Roman" w:hAnsi="Times New Roman" w:eastAsia="宋体"/>
          <w:color w:val="FF0000"/>
          <w:sz w:val="28"/>
          <w:szCs w:val="28"/>
          <w:lang w:val="en-US" w:eastAsia="zh-CN"/>
        </w:rPr>
        <w:t>80，段后28，单行备距，加粗，17号字体</w:t>
      </w:r>
      <w:r>
        <w:rPr>
          <w:rFonts w:hint="eastAsia" w:ascii="Times New Roman" w:hAnsi="Times New Roman" w:eastAsia="宋体"/>
          <w:sz w:val="28"/>
          <w:szCs w:val="28"/>
          <w:lang w:eastAsia="zh-CN"/>
        </w:rPr>
        <w:t>）</w:t>
      </w:r>
    </w:p>
    <w:p>
      <w:pPr>
        <w:pStyle w:val="37"/>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b/>
          <w:color w:val="FF0000"/>
          <w:sz w:val="28"/>
          <w:szCs w:val="28"/>
        </w:rPr>
        <w:t>（</w:t>
      </w:r>
      <w:r>
        <w:rPr>
          <w:rFonts w:hint="eastAsia" w:ascii="Times New Roman" w:hAnsi="Times New Roman" w:eastAsia="宋体"/>
          <w:b/>
          <w:color w:val="FF0000"/>
          <w:sz w:val="28"/>
          <w:szCs w:val="28"/>
          <w:lang w:val="en-US" w:eastAsia="zh-CN"/>
        </w:rPr>
        <w:t>标题</w:t>
      </w:r>
      <w:r>
        <w:rPr>
          <w:rFonts w:hint="eastAsia" w:ascii="Times New Roman" w:hAnsi="Times New Roman"/>
          <w:b/>
          <w:color w:val="FF0000"/>
          <w:sz w:val="28"/>
          <w:szCs w:val="28"/>
        </w:rPr>
        <w:t>单词首字母大写Development</w:t>
      </w:r>
      <w:r>
        <w:rPr>
          <w:rFonts w:hint="eastAsia" w:ascii="Times New Roman" w:hAnsi="Times New Roman" w:eastAsia="宋体"/>
          <w:b/>
          <w:color w:val="FF0000"/>
          <w:sz w:val="28"/>
          <w:szCs w:val="28"/>
          <w:lang w:eastAsia="zh-CN"/>
        </w:rPr>
        <w:t>，</w:t>
      </w:r>
      <w:r>
        <w:rPr>
          <w:rFonts w:hint="eastAsia" w:ascii="Times New Roman" w:hAnsi="Times New Roman"/>
          <w:b/>
          <w:color w:val="FF0000"/>
          <w:sz w:val="28"/>
          <w:szCs w:val="28"/>
        </w:rPr>
        <w:t>介词</w:t>
      </w:r>
      <w:r>
        <w:rPr>
          <w:rFonts w:hint="eastAsia" w:ascii="Times New Roman" w:hAnsi="Times New Roman" w:eastAsia="宋体"/>
          <w:b/>
          <w:color w:val="FF0000"/>
          <w:sz w:val="28"/>
          <w:szCs w:val="28"/>
          <w:lang w:val="en-US" w:eastAsia="zh-CN"/>
        </w:rPr>
        <w:t>应符合标题书写规则，如</w:t>
      </w:r>
      <w:r>
        <w:rPr>
          <w:rFonts w:hint="eastAsia" w:ascii="Times New Roman" w:hAnsi="Times New Roman"/>
          <w:b/>
          <w:color w:val="FF0000"/>
          <w:sz w:val="28"/>
          <w:szCs w:val="28"/>
        </w:rPr>
        <w:t>to、for</w:t>
      </w:r>
      <w:r>
        <w:rPr>
          <w:rFonts w:hint="eastAsia" w:ascii="Times New Roman" w:hAnsi="Times New Roman" w:eastAsia="宋体"/>
          <w:b/>
          <w:color w:val="FF0000"/>
          <w:sz w:val="28"/>
          <w:szCs w:val="28"/>
          <w:lang w:eastAsia="zh-CN"/>
        </w:rPr>
        <w:t>、</w:t>
      </w:r>
      <w:r>
        <w:rPr>
          <w:rFonts w:hint="eastAsia" w:ascii="Times New Roman" w:hAnsi="Times New Roman" w:eastAsia="宋体"/>
          <w:b/>
          <w:color w:val="FF0000"/>
          <w:sz w:val="28"/>
          <w:szCs w:val="28"/>
          <w:lang w:val="en-US" w:eastAsia="zh-CN"/>
        </w:rPr>
        <w:t>and不在句首时首字母应小写</w:t>
      </w:r>
      <w:r>
        <w:rPr>
          <w:rFonts w:hint="eastAsia" w:ascii="Times New Roman" w:hAnsi="Times New Roman"/>
          <w:b/>
          <w:color w:val="FF0000"/>
          <w:sz w:val="32"/>
          <w:szCs w:val="32"/>
        </w:rPr>
        <w:t>）</w:t>
      </w:r>
    </w:p>
    <w:p>
      <w:pPr>
        <w:pStyle w:val="19"/>
        <w:keepNext w:val="0"/>
        <w:keepLines w:val="0"/>
        <w:pageBreakBefore w:val="0"/>
        <w:widowControl/>
        <w:pBdr>
          <w:bottom w:val="none" w:color="auto" w:sz="0" w:space="0"/>
        </w:pBdr>
        <w:kinsoku/>
        <w:wordWrap/>
        <w:overflowPunct/>
        <w:topLinePunct w:val="0"/>
        <w:autoSpaceDE/>
        <w:autoSpaceDN/>
        <w:bidi w:val="0"/>
        <w:adjustRightInd/>
        <w:snapToGrid/>
        <w:spacing w:after="0"/>
        <w:ind w:left="1417"/>
        <w:textAlignment w:val="auto"/>
        <w:rPr>
          <w:rFonts w:hint="eastAsia" w:ascii="Times New Roman" w:hAnsi="Times New Roman"/>
          <w:color w:val="FF0000"/>
          <w:lang w:eastAsia="zh-CN"/>
        </w:rPr>
      </w:pPr>
      <w:r>
        <w:rPr>
          <w:rFonts w:hint="eastAsia" w:ascii="Times New Roman" w:hAnsi="Times New Roman"/>
          <w:color w:val="auto"/>
          <w:lang w:eastAsia="zh-CN"/>
        </w:rPr>
        <w:t>Ling-meng</w:t>
      </w:r>
      <w:r>
        <w:rPr>
          <w:rFonts w:hint="eastAsia" w:ascii="Times New Roman" w:hAnsi="Times New Roman"/>
          <w:color w:val="auto"/>
          <w:lang w:val="en-US" w:eastAsia="zh-CN"/>
        </w:rPr>
        <w:t xml:space="preserve"> </w:t>
      </w:r>
      <w:r>
        <w:rPr>
          <w:rFonts w:hint="eastAsia" w:ascii="Times New Roman" w:hAnsi="Times New Roman"/>
          <w:color w:val="auto"/>
          <w:lang w:eastAsia="zh-CN"/>
        </w:rPr>
        <w:t>X</w:t>
      </w:r>
      <w:r>
        <w:rPr>
          <w:rFonts w:hint="eastAsia" w:ascii="Times New Roman" w:hAnsi="Times New Roman"/>
          <w:color w:val="auto"/>
          <w:lang w:val="en-US" w:eastAsia="zh-CN"/>
        </w:rPr>
        <w:t>IE</w:t>
      </w:r>
      <w:r>
        <w:rPr>
          <w:rFonts w:ascii="Times New Roman" w:hAnsi="Times New Roman"/>
          <w:color w:val="auto"/>
          <w:vertAlign w:val="superscript"/>
        </w:rPr>
        <w:t>1,2</w:t>
      </w:r>
      <w:r>
        <w:rPr>
          <w:rFonts w:ascii="Times New Roman" w:hAnsi="Times New Roman"/>
          <w:color w:val="auto"/>
        </w:rPr>
        <w:t>,</w:t>
      </w:r>
      <w:r>
        <w:rPr>
          <w:rFonts w:hint="eastAsia" w:ascii="Times New Roman" w:hAnsi="Times New Roman"/>
          <w:color w:val="auto"/>
          <w:lang w:eastAsia="zh-CN"/>
        </w:rPr>
        <w:t xml:space="preserve"> Jie</w:t>
      </w:r>
      <w:r>
        <w:rPr>
          <w:rFonts w:hint="eastAsia" w:ascii="Times New Roman" w:hAnsi="Times New Roman"/>
          <w:color w:val="auto"/>
          <w:lang w:val="en-US" w:eastAsia="zh-CN"/>
        </w:rPr>
        <w:t xml:space="preserve"> </w:t>
      </w:r>
      <w:r>
        <w:rPr>
          <w:rFonts w:hint="eastAsia" w:ascii="Times New Roman" w:hAnsi="Times New Roman"/>
          <w:color w:val="auto"/>
          <w:lang w:eastAsia="zh-CN"/>
        </w:rPr>
        <w:t>S</w:t>
      </w:r>
      <w:r>
        <w:rPr>
          <w:rFonts w:hint="eastAsia" w:ascii="Times New Roman" w:hAnsi="Times New Roman"/>
          <w:color w:val="auto"/>
          <w:lang w:val="en-US" w:eastAsia="zh-CN"/>
        </w:rPr>
        <w:t>UN</w:t>
      </w:r>
      <w:r>
        <w:rPr>
          <w:rFonts w:ascii="Times New Roman" w:hAnsi="Times New Roman"/>
          <w:color w:val="auto"/>
          <w:vertAlign w:val="superscript"/>
          <w:lang w:eastAsia="zh-CN"/>
        </w:rPr>
        <w:t>1,</w:t>
      </w:r>
      <w:r>
        <w:rPr>
          <w:rFonts w:ascii="Times New Roman" w:hAnsi="Times New Roman"/>
          <w:color w:val="auto"/>
          <w:vertAlign w:val="superscript"/>
        </w:rPr>
        <w:t>2(</w:t>
      </w:r>
      <w:r>
        <w:rPr>
          <w:rFonts w:hint="eastAsia" w:ascii="Times New Roman" w:hAnsi="Times New Roman"/>
          <w:color w:val="auto"/>
          <w:vertAlign w:val="superscript"/>
        </w:rPr>
        <w:sym w:font="Wingdings" w:char="F02A"/>
      </w:r>
      <w:r>
        <w:rPr>
          <w:rFonts w:ascii="Times New Roman" w:hAnsi="Times New Roman"/>
          <w:color w:val="auto"/>
          <w:vertAlign w:val="superscript"/>
        </w:rPr>
        <w:t>)</w:t>
      </w:r>
      <w:r>
        <w:rPr>
          <w:rFonts w:ascii="Times New Roman" w:hAnsi="Times New Roman"/>
          <w:color w:val="auto"/>
        </w:rPr>
        <w:t xml:space="preserve">  Anna Sandberg</w:t>
      </w:r>
      <w:r>
        <w:rPr>
          <w:rFonts w:ascii="Times New Roman" w:hAnsi="Times New Roman"/>
          <w:color w:val="auto"/>
          <w:vertAlign w:val="superscript"/>
        </w:rPr>
        <w:t>3</w:t>
      </w:r>
      <w:r>
        <w:rPr>
          <w:rFonts w:hint="eastAsia" w:ascii="Times New Roman" w:hAnsi="Times New Roman" w:eastAsia="宋体"/>
          <w:color w:val="FF0000"/>
          <w:lang w:eastAsia="zh-CN"/>
        </w:rPr>
        <w:t>（文本前</w:t>
      </w:r>
      <w:r>
        <w:rPr>
          <w:rFonts w:hint="eastAsia" w:ascii="Times New Roman" w:hAnsi="Times New Roman" w:eastAsia="宋体"/>
          <w:color w:val="FF0000"/>
          <w:lang w:val="en-US" w:eastAsia="zh-CN"/>
        </w:rPr>
        <w:t>2.5磅，单行倍距，11号字体</w:t>
      </w:r>
      <w:r>
        <w:rPr>
          <w:rFonts w:hint="eastAsia" w:ascii="Times New Roman" w:hAnsi="Times New Roman" w:eastAsia="宋体"/>
          <w:color w:val="FF0000"/>
          <w:lang w:eastAsia="zh-CN"/>
        </w:rPr>
        <w:t>）</w:t>
      </w:r>
    </w:p>
    <w:p>
      <w:pPr>
        <w:pStyle w:val="20"/>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eastAsia="Times New Roman" w:cs="Times New Roman"/>
          <w:b/>
          <w:color w:val="FF0000"/>
          <w:sz w:val="22"/>
          <w:szCs w:val="22"/>
          <w:lang w:val="en-GB" w:eastAsia="zh-CN" w:bidi="ar-SA"/>
        </w:rPr>
      </w:pPr>
      <w:r>
        <w:rPr>
          <w:rFonts w:hint="eastAsia" w:ascii="Times New Roman" w:hAnsi="Times New Roman" w:eastAsia="Times New Roman" w:cs="Times New Roman"/>
          <w:b/>
          <w:color w:val="FF0000"/>
          <w:sz w:val="22"/>
          <w:szCs w:val="22"/>
          <w:lang w:val="en-GB" w:eastAsia="zh-CN" w:bidi="ar-SA"/>
        </w:rPr>
        <w:t>（空一行）</w:t>
      </w:r>
    </w:p>
    <w:p>
      <w:pPr>
        <w:pStyle w:val="21"/>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color w:val="auto"/>
        </w:rPr>
      </w:pPr>
      <w:r>
        <w:rPr>
          <w:rFonts w:hint="eastAsia" w:ascii="Times New Roman" w:hAnsi="Times New Roman"/>
          <w:color w:val="auto"/>
        </w:rPr>
        <w:t xml:space="preserve">1 Department of Computer Science and Engineering, Chalmers University of Technology, </w:t>
      </w:r>
    </w:p>
    <w:p>
      <w:pPr>
        <w:pStyle w:val="21"/>
        <w:keepNext w:val="0"/>
        <w:keepLines w:val="0"/>
        <w:pageBreakBefore w:val="0"/>
        <w:widowControl/>
        <w:kinsoku/>
        <w:wordWrap/>
        <w:overflowPunct/>
        <w:topLinePunct w:val="0"/>
        <w:autoSpaceDE/>
        <w:autoSpaceDN/>
        <w:bidi w:val="0"/>
        <w:adjustRightInd/>
        <w:snapToGrid/>
        <w:spacing w:after="0"/>
        <w:ind w:left="1417"/>
        <w:textAlignment w:val="auto"/>
        <w:rPr>
          <w:rFonts w:hint="default"/>
          <w:color w:val="auto"/>
          <w:lang w:val="en-US" w:eastAsia="zh-CN"/>
        </w:rPr>
      </w:pPr>
      <w:r>
        <w:rPr>
          <w:rFonts w:hint="eastAsia" w:ascii="Times New Roman" w:hAnsi="Times New Roman"/>
          <w:color w:val="auto"/>
          <w:lang w:val="en-US" w:eastAsia="zh-CN"/>
        </w:rPr>
        <w:t>2 Department of Computer Science and Engineering, Chalmers University of Technology</w:t>
      </w:r>
    </w:p>
    <w:p>
      <w:pPr>
        <w:pStyle w:val="20"/>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eastAsia="Times New Roman" w:cs="Times New Roman"/>
          <w:b/>
          <w:color w:val="FF0000"/>
          <w:sz w:val="22"/>
          <w:szCs w:val="22"/>
          <w:lang w:val="en-GB" w:eastAsia="zh-CN" w:bidi="ar-SA"/>
        </w:rPr>
      </w:pPr>
      <w:r>
        <w:rPr>
          <w:rFonts w:hint="eastAsia" w:ascii="Times New Roman" w:hAnsi="Times New Roman" w:eastAsia="Times New Roman" w:cs="Times New Roman"/>
          <w:b/>
          <w:color w:val="FF0000"/>
          <w:sz w:val="22"/>
          <w:szCs w:val="22"/>
          <w:lang w:val="en-GB" w:eastAsia="zh-CN" w:bidi="ar-SA"/>
        </w:rPr>
        <w:t>（空一行）</w:t>
      </w:r>
    </w:p>
    <w:p>
      <w:pPr>
        <w:pStyle w:val="21"/>
        <w:keepNext w:val="0"/>
        <w:keepLines w:val="0"/>
        <w:pageBreakBefore w:val="0"/>
        <w:widowControl/>
        <w:kinsoku/>
        <w:wordWrap/>
        <w:overflowPunct/>
        <w:topLinePunct w:val="0"/>
        <w:autoSpaceDE/>
        <w:autoSpaceDN/>
        <w:bidi w:val="0"/>
        <w:adjustRightInd/>
        <w:snapToGrid/>
        <w:spacing w:after="0"/>
        <w:ind w:left="1417"/>
        <w:textAlignment w:val="auto"/>
        <w:rPr>
          <w:rFonts w:ascii="Times New Roman" w:hAnsi="Times New Roman"/>
          <w:color w:val="FF0000"/>
        </w:rPr>
      </w:pPr>
      <w:r>
        <w:rPr>
          <w:rFonts w:ascii="Times New Roman" w:hAnsi="Times New Roman"/>
          <w:color w:val="FF0000"/>
        </w:rPr>
        <w:t>Type the corresponding author’s e-mail address here</w:t>
      </w:r>
    </w:p>
    <w:p>
      <w:pPr>
        <w:pStyle w:val="22"/>
        <w:keepNext w:val="0"/>
        <w:keepLines w:val="0"/>
        <w:pageBreakBefore w:val="0"/>
        <w:widowControl/>
        <w:kinsoku/>
        <w:wordWrap/>
        <w:overflowPunct/>
        <w:topLinePunct w:val="0"/>
        <w:autoSpaceDE/>
        <w:autoSpaceDN/>
        <w:bidi w:val="0"/>
        <w:adjustRightInd/>
        <w:snapToGrid/>
        <w:spacing w:after="0"/>
        <w:ind w:left="1417"/>
        <w:textAlignment w:val="auto"/>
        <w:rPr>
          <w:rFonts w:hint="eastAsia"/>
          <w:color w:val="auto"/>
        </w:rPr>
      </w:pPr>
      <w:r>
        <w:rPr>
          <w:rFonts w:hint="eastAsia" w:ascii="Times New Roman" w:hAnsi="Times New Roman"/>
          <w:color w:val="auto"/>
        </w:rPr>
        <w:fldChar w:fldCharType="begin"/>
      </w:r>
      <w:r>
        <w:rPr>
          <w:rFonts w:hint="eastAsia" w:ascii="Times New Roman" w:hAnsi="Times New Roman"/>
          <w:color w:val="auto"/>
        </w:rPr>
        <w:instrText xml:space="preserve"> HYPERLINK "mailto:Felix.evbota@****.com" </w:instrText>
      </w:r>
      <w:r>
        <w:rPr>
          <w:rFonts w:hint="eastAsia" w:ascii="Times New Roman" w:hAnsi="Times New Roman"/>
          <w:color w:val="auto"/>
        </w:rPr>
        <w:fldChar w:fldCharType="separate"/>
      </w:r>
      <w:r>
        <w:rPr>
          <w:rStyle w:val="28"/>
          <w:rFonts w:hint="eastAsia" w:ascii="Times New Roman" w:hAnsi="Times New Roman"/>
          <w:color w:val="auto"/>
        </w:rPr>
        <w:t>Felix.evbota@****.com</w:t>
      </w:r>
      <w:r>
        <w:rPr>
          <w:rFonts w:hint="eastAsia" w:ascii="Times New Roman" w:hAnsi="Times New Roman"/>
          <w:color w:val="auto"/>
        </w:rPr>
        <w:fldChar w:fldCharType="end"/>
      </w:r>
    </w:p>
    <w:p>
      <w:pPr>
        <w:pStyle w:val="20"/>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eastAsia="Times New Roman" w:cs="Times New Roman"/>
          <w:b/>
          <w:color w:val="FF0000"/>
          <w:sz w:val="22"/>
          <w:szCs w:val="22"/>
          <w:lang w:val="en-GB" w:eastAsia="zh-CN" w:bidi="ar-SA"/>
        </w:rPr>
      </w:pPr>
      <w:r>
        <w:rPr>
          <w:rFonts w:hint="eastAsia" w:ascii="Times New Roman" w:hAnsi="Times New Roman" w:eastAsia="Times New Roman" w:cs="Times New Roman"/>
          <w:b/>
          <w:color w:val="FF0000"/>
          <w:sz w:val="22"/>
          <w:szCs w:val="22"/>
          <w:lang w:val="en-GB" w:eastAsia="zh-CN" w:bidi="ar-SA"/>
        </w:rPr>
        <w:t>（空一行）</w:t>
      </w:r>
    </w:p>
    <w:p>
      <w:pPr>
        <w:pStyle w:val="22"/>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eastAsia="宋体"/>
          <w:lang w:eastAsia="zh-CN"/>
        </w:rPr>
      </w:pPr>
      <w:r>
        <w:rPr>
          <w:rFonts w:ascii="Times New Roman" w:hAnsi="Times New Roman"/>
          <w:b/>
        </w:rPr>
        <w:t>Abstract</w:t>
      </w:r>
      <w:r>
        <w:rPr>
          <w:rFonts w:ascii="Times New Roman" w:hAnsi="Times New Roman"/>
        </w:rPr>
        <w:t>. Start your abstract here</w:t>
      </w:r>
    </w:p>
    <w:p>
      <w:pPr>
        <w:pStyle w:val="20"/>
        <w:keepNext w:val="0"/>
        <w:keepLines w:val="0"/>
        <w:pageBreakBefore w:val="0"/>
        <w:widowControl/>
        <w:kinsoku/>
        <w:wordWrap/>
        <w:overflowPunct/>
        <w:topLinePunct w:val="0"/>
        <w:autoSpaceDE/>
        <w:autoSpaceDN/>
        <w:bidi w:val="0"/>
        <w:adjustRightInd/>
        <w:snapToGrid/>
        <w:spacing w:after="0"/>
        <w:ind w:left="1417"/>
        <w:textAlignment w:val="auto"/>
        <w:rPr>
          <w:rFonts w:hint="eastAsia" w:ascii="Times New Roman" w:hAnsi="Times New Roman" w:eastAsia="Times New Roman" w:cs="Times New Roman"/>
          <w:b/>
          <w:color w:val="FF0000"/>
          <w:sz w:val="22"/>
          <w:szCs w:val="22"/>
          <w:lang w:val="en-GB" w:eastAsia="zh-CN" w:bidi="ar-SA"/>
        </w:rPr>
      </w:pPr>
      <w:r>
        <w:rPr>
          <w:rFonts w:hint="eastAsia" w:ascii="Times New Roman" w:hAnsi="Times New Roman" w:eastAsia="Times New Roman" w:cs="Times New Roman"/>
          <w:b/>
          <w:color w:val="FF0000"/>
          <w:sz w:val="22"/>
          <w:szCs w:val="22"/>
          <w:lang w:val="en-GB" w:eastAsia="zh-CN" w:bidi="ar-SA"/>
        </w:rPr>
        <w:t>（空一行）</w:t>
      </w:r>
    </w:p>
    <w:p>
      <w:pPr>
        <w:pStyle w:val="23"/>
        <w:keepNext w:val="0"/>
        <w:keepLines w:val="0"/>
        <w:pageBreakBefore w:val="0"/>
        <w:widowControl/>
        <w:numPr>
          <w:ilvl w:val="0"/>
          <w:numId w:val="5"/>
        </w:numPr>
        <w:kinsoku/>
        <w:wordWrap/>
        <w:overflowPunct/>
        <w:topLinePunct w:val="0"/>
        <w:autoSpaceDE/>
        <w:autoSpaceDN/>
        <w:bidi w:val="0"/>
        <w:adjustRightInd/>
        <w:snapToGrid/>
        <w:spacing w:before="0"/>
        <w:ind w:left="0" w:leftChars="0" w:firstLine="0" w:firstLineChars="0"/>
        <w:textAlignment w:val="auto"/>
        <w:rPr>
          <w:rFonts w:ascii="Times New Roman" w:hAnsi="Times New Roman"/>
        </w:rPr>
      </w:pPr>
      <w:r>
        <w:rPr>
          <w:rFonts w:ascii="Times New Roman" w:hAnsi="Times New Roman"/>
        </w:rPr>
        <w:t>The first section in your paper</w:t>
      </w:r>
      <w:r>
        <w:rPr>
          <w:rFonts w:hint="eastAsia" w:ascii="Times New Roman" w:hAnsi="Times New Roman" w:eastAsia="宋体"/>
          <w:lang w:val="en-US" w:eastAsia="zh-CN"/>
        </w:rPr>
        <w:t>(</w:t>
      </w:r>
      <w:r>
        <w:rPr>
          <w:rFonts w:hint="eastAsia" w:ascii="Times New Roman" w:hAnsi="Times New Roman" w:eastAsia="宋体"/>
          <w:color w:val="FF0000"/>
          <w:lang w:val="en-US" w:eastAsia="zh-CN"/>
        </w:rPr>
        <w:t>引言</w:t>
      </w:r>
      <w:r>
        <w:rPr>
          <w:rFonts w:hint="eastAsia" w:ascii="Times New Roman" w:hAnsi="Times New Roman"/>
          <w:color w:val="FF0000"/>
        </w:rPr>
        <w:t>序号</w:t>
      </w:r>
      <w:r>
        <w:rPr>
          <w:rFonts w:hint="eastAsia" w:ascii="Times New Roman" w:hAnsi="Times New Roman" w:eastAsia="宋体"/>
          <w:color w:val="FF0000"/>
          <w:lang w:val="en-US" w:eastAsia="zh-CN"/>
        </w:rPr>
        <w:t>为</w:t>
      </w:r>
      <w:r>
        <w:rPr>
          <w:rFonts w:hint="eastAsia" w:ascii="Times New Roman" w:hAnsi="Times New Roman"/>
          <w:color w:val="FF0000"/>
        </w:rPr>
        <w:t>1</w:t>
      </w:r>
      <w:r>
        <w:rPr>
          <w:rFonts w:hint="eastAsia" w:ascii="Times New Roman" w:hAnsi="Times New Roman" w:eastAsia="宋体"/>
          <w:color w:val="FF0000"/>
          <w:lang w:eastAsia="zh-CN"/>
        </w:rPr>
        <w:t>，</w:t>
      </w:r>
      <w:r>
        <w:rPr>
          <w:rFonts w:hint="eastAsia" w:ascii="Times New Roman" w:hAnsi="Times New Roman" w:eastAsia="宋体"/>
          <w:color w:val="FF0000"/>
          <w:lang w:val="en-US" w:eastAsia="zh-CN"/>
        </w:rPr>
        <w:t>即1 Introduction)（单行备距，加粗，11号字体）</w:t>
      </w:r>
    </w:p>
    <w:p>
      <w:pPr>
        <w:pStyle w:val="41"/>
        <w:rPr>
          <w:rFonts w:hint="eastAsia" w:ascii="Times New Roman" w:hAnsi="Times New Roman" w:eastAsia="宋体"/>
          <w:lang w:val="en-US" w:eastAsia="zh-C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r>
        <w:rPr>
          <w:rFonts w:hint="eastAsia" w:ascii="Times New Roman" w:hAnsi="Times New Roman" w:eastAsia="宋体"/>
          <w:lang w:val="en-US" w:eastAsia="zh-CN"/>
        </w:rPr>
        <w:t>(</w:t>
      </w:r>
      <w:r>
        <w:rPr>
          <w:rFonts w:hint="eastAsia" w:ascii="Times New Roman" w:hAnsi="Times New Roman" w:eastAsia="宋体"/>
          <w:color w:val="FF0000"/>
          <w:lang w:val="en-US" w:eastAsia="zh-CN"/>
        </w:rPr>
        <w:t>正文，单行备距，11号字体）</w:t>
      </w:r>
    </w:p>
    <w:p>
      <w:pPr>
        <w:pStyle w:val="23"/>
        <w:keepNext w:val="0"/>
        <w:keepLines w:val="0"/>
        <w:pageBreakBefore w:val="0"/>
        <w:widowControl/>
        <w:numPr>
          <w:ilvl w:val="0"/>
          <w:numId w:val="5"/>
        </w:numPr>
        <w:kinsoku/>
        <w:wordWrap/>
        <w:overflowPunct/>
        <w:topLinePunct w:val="0"/>
        <w:autoSpaceDE/>
        <w:autoSpaceDN/>
        <w:bidi w:val="0"/>
        <w:adjustRightInd/>
        <w:snapToGrid/>
        <w:spacing w:before="0"/>
        <w:ind w:left="425" w:leftChars="0" w:hanging="425" w:firstLineChars="0"/>
        <w:textAlignment w:val="auto"/>
        <w:rPr>
          <w:rFonts w:ascii="Times New Roman" w:hAnsi="Times New Roman"/>
        </w:rPr>
      </w:pPr>
      <w:r>
        <w:rPr>
          <w:rFonts w:ascii="Times New Roman" w:hAnsi="Times New Roman"/>
        </w:rPr>
        <w:t>Another section of your paper</w:t>
      </w:r>
    </w:p>
    <w:p>
      <w:pPr>
        <w:pStyle w:val="6"/>
        <w:ind w:left="0" w:leftChars="0" w:firstLine="0" w:firstLineChars="0"/>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3"/>
        <w:keepNext w:val="0"/>
        <w:keepLines w:val="0"/>
        <w:pageBreakBefore w:val="0"/>
        <w:widowControl/>
        <w:numPr>
          <w:ilvl w:val="1"/>
          <w:numId w:val="5"/>
        </w:numPr>
        <w:kinsoku/>
        <w:wordWrap/>
        <w:overflowPunct/>
        <w:topLinePunct w:val="0"/>
        <w:autoSpaceDE/>
        <w:autoSpaceDN/>
        <w:bidi w:val="0"/>
        <w:adjustRightInd/>
        <w:snapToGrid/>
        <w:spacing w:before="0" w:beforeLines="1200"/>
        <w:ind w:left="0" w:leftChars="0" w:firstLine="0" w:firstLineChars="0"/>
        <w:textAlignment w:val="auto"/>
        <w:rPr>
          <w:rFonts w:ascii="Times New Roman" w:hAnsi="Times New Roman"/>
        </w:rPr>
      </w:pPr>
      <w:r>
        <w:rPr>
          <w:rFonts w:ascii="Times New Roman" w:hAnsi="Times New Roman"/>
        </w:rPr>
        <w:t>A subsection</w:t>
      </w:r>
      <w:r>
        <w:rPr>
          <w:rFonts w:hint="eastAsia" w:ascii="Times New Roman" w:hAnsi="Times New Roman" w:eastAsia="宋体"/>
          <w:lang w:eastAsia="zh-CN"/>
        </w:rPr>
        <w:t>（</w:t>
      </w:r>
      <w:r>
        <w:rPr>
          <w:rFonts w:hint="eastAsia" w:ascii="Times New Roman" w:hAnsi="Times New Roman" w:eastAsia="宋体"/>
          <w:color w:val="FF0000"/>
          <w:lang w:val="en-US" w:eastAsia="zh-CN"/>
        </w:rPr>
        <w:t>左对齐段前12磅，单行备距，11号字体，斜体</w:t>
      </w:r>
      <w:r>
        <w:rPr>
          <w:rFonts w:hint="eastAsia" w:ascii="Times New Roman" w:hAnsi="Times New Roman" w:eastAsia="宋体"/>
          <w:lang w:eastAsia="zh-CN"/>
        </w:rPr>
        <w:t>）</w:t>
      </w:r>
    </w:p>
    <w:p>
      <w:pPr>
        <w:pStyle w:val="3"/>
        <w:keepNext w:val="0"/>
        <w:keepLines w:val="0"/>
        <w:pageBreakBefore w:val="0"/>
        <w:widowControl/>
        <w:numPr>
          <w:ilvl w:val="1"/>
          <w:numId w:val="5"/>
        </w:numPr>
        <w:kinsoku/>
        <w:wordWrap/>
        <w:overflowPunct/>
        <w:topLinePunct w:val="0"/>
        <w:autoSpaceDE/>
        <w:autoSpaceDN/>
        <w:bidi w:val="0"/>
        <w:adjustRightInd/>
        <w:snapToGrid/>
        <w:ind w:left="0" w:leftChars="0" w:firstLine="0" w:firstLineChars="0"/>
        <w:textAlignment w:val="auto"/>
        <w:rPr>
          <w:rFonts w:ascii="Times New Roman" w:hAnsi="Times New Roman" w:eastAsia="Times New Roman" w:cs="Times New Roman"/>
          <w:i/>
          <w:iCs/>
          <w:color w:val="000000"/>
          <w:sz w:val="22"/>
          <w:szCs w:val="22"/>
          <w:lang w:val="en-GB" w:eastAsia="en-US" w:bidi="ar-SA"/>
        </w:rPr>
      </w:pPr>
      <w:r>
        <w:rPr>
          <w:rFonts w:ascii="Times New Roman" w:hAnsi="Times New Roman" w:eastAsia="Times New Roman" w:cs="Times New Roman"/>
          <w:i/>
          <w:iCs/>
          <w:color w:val="000000"/>
          <w:sz w:val="22"/>
          <w:szCs w:val="22"/>
          <w:lang w:val="en-GB" w:eastAsia="en-US" w:bidi="ar-SA"/>
        </w:rPr>
        <w:t xml:space="preserve">A subsubsection. </w:t>
      </w:r>
      <w:r>
        <w:rPr>
          <w:rFonts w:hint="eastAsia" w:ascii="Times New Roman" w:hAnsi="Times New Roman" w:eastAsia="宋体"/>
          <w:lang w:eastAsia="zh-CN"/>
        </w:rPr>
        <w:t>（</w:t>
      </w:r>
      <w:r>
        <w:rPr>
          <w:rFonts w:hint="eastAsia" w:ascii="Times New Roman" w:hAnsi="Times New Roman" w:eastAsia="宋体"/>
          <w:color w:val="FF0000"/>
          <w:lang w:val="en-US" w:eastAsia="zh-CN"/>
        </w:rPr>
        <w:t>左对齐段前12磅，单行备距，11号字体，斜体</w:t>
      </w:r>
      <w:r>
        <w:rPr>
          <w:rFonts w:hint="eastAsia" w:ascii="Times New Roman" w:hAnsi="Times New Roman" w:eastAsia="宋体"/>
          <w:lang w:eastAsia="zh-CN"/>
        </w:rPr>
        <w:t>）</w:t>
      </w:r>
    </w:p>
    <w:p>
      <w:pPr>
        <w:pStyle w:val="5"/>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w:t>
      </w:r>
    </w:p>
    <w:p>
      <w:pPr>
        <w:pStyle w:val="6"/>
      </w:pPr>
    </w:p>
    <w:tbl>
      <w:tblPr>
        <w:tblStyle w:val="24"/>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jc w:val="both"/>
              <w:textAlignment w:val="auto"/>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keepNext w:val="0"/>
              <w:keepLines w:val="0"/>
              <w:pageBreakBefore w:val="0"/>
              <w:widowControl/>
              <w:tabs>
                <w:tab w:val="left" w:pos="567"/>
              </w:tabs>
              <w:kinsoku/>
              <w:wordWrap/>
              <w:overflowPunct/>
              <w:topLinePunct w:val="0"/>
              <w:autoSpaceDE/>
              <w:autoSpaceDN/>
              <w:bidi w:val="0"/>
              <w:adjustRightInd/>
              <w:snapToGrid/>
              <w:ind w:left="0"/>
              <w:textAlignment w:val="auto"/>
              <w:rPr>
                <w:rFonts w:ascii="Times New Roman" w:hAnsi="Times New Roman"/>
                <w:color w:val="000000"/>
                <w:szCs w:val="22"/>
              </w:rPr>
            </w:pPr>
            <w:r>
              <w:rPr>
                <w:rFonts w:ascii="Times New Roman" w:hAnsi="Times New Roman"/>
                <w:color w:val="000000"/>
                <w:szCs w:val="22"/>
              </w:rPr>
              <w:t>Roman type</w:t>
            </w:r>
          </w:p>
        </w:tc>
      </w:tr>
    </w:tbl>
    <w:p>
      <w:pPr>
        <w:pStyle w:val="6"/>
        <w:jc w:val="center"/>
        <w:rPr>
          <w:rFonts w:hint="default" w:ascii="Times New Roman" w:hAnsi="Times New Roman" w:eastAsia="宋体" w:cs="Times New Roman"/>
          <w:i w:val="0"/>
          <w:color w:val="FF0000"/>
          <w:sz w:val="20"/>
          <w:szCs w:val="20"/>
          <w:lang w:eastAsia="zh-CN"/>
        </w:rPr>
      </w:pPr>
    </w:p>
    <w:p>
      <w:pPr>
        <w:pStyle w:val="6"/>
        <w:jc w:val="center"/>
        <w:rPr>
          <w:rFonts w:hint="default" w:ascii="Times New Roman" w:hAnsi="Times New Roman" w:eastAsia="宋体" w:cs="Times New Roman"/>
          <w:i w:val="0"/>
          <w:color w:val="FF0000"/>
          <w:sz w:val="20"/>
          <w:szCs w:val="20"/>
          <w:lang w:val="en-US" w:eastAsia="zh-CN"/>
        </w:rPr>
      </w:pPr>
      <w:r>
        <w:rPr>
          <w:rFonts w:hint="default" w:ascii="Times New Roman" w:hAnsi="Times New Roman" w:eastAsia="宋体" w:cs="Times New Roman"/>
          <w:i w:val="0"/>
          <w:color w:val="FF0000"/>
          <w:sz w:val="20"/>
          <w:szCs w:val="20"/>
          <w:lang w:eastAsia="zh-CN"/>
        </w:rPr>
        <w:t>图表居中，字体</w:t>
      </w:r>
      <w:r>
        <w:rPr>
          <w:rFonts w:hint="default" w:ascii="Times New Roman" w:hAnsi="Times New Roman" w:eastAsia="宋体" w:cs="Times New Roman"/>
          <w:i w:val="0"/>
          <w:color w:val="FF0000"/>
          <w:sz w:val="20"/>
          <w:szCs w:val="20"/>
          <w:lang w:val="en-US" w:eastAsia="zh-CN"/>
        </w:rPr>
        <w:t>1</w:t>
      </w:r>
      <w:r>
        <w:rPr>
          <w:rFonts w:hint="eastAsia" w:ascii="Times New Roman" w:hAnsi="Times New Roman" w:eastAsia="宋体" w:cs="Times New Roman"/>
          <w:i w:val="0"/>
          <w:color w:val="FF0000"/>
          <w:sz w:val="20"/>
          <w:szCs w:val="20"/>
          <w:lang w:val="en-US" w:eastAsia="zh-CN"/>
        </w:rPr>
        <w:t>1</w:t>
      </w:r>
      <w:r>
        <w:rPr>
          <w:rFonts w:hint="default" w:ascii="Times New Roman" w:hAnsi="Times New Roman" w:eastAsia="宋体" w:cs="Times New Roman"/>
          <w:i w:val="0"/>
          <w:color w:val="FF0000"/>
          <w:sz w:val="20"/>
          <w:szCs w:val="20"/>
          <w:lang w:val="en-US" w:eastAsia="zh-CN"/>
        </w:rPr>
        <w:t>号</w:t>
      </w:r>
    </w:p>
    <w:tbl>
      <w:tblPr>
        <w:tblStyle w:val="24"/>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6379"/>
        <w:gridCol w:w="56"/>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56" w:type="dxa"/>
          <w:jc w:val="center"/>
        </w:trPr>
        <w:tc>
          <w:tcPr>
            <w:tcW w:w="6379" w:type="dxa"/>
            <w:shd w:val="clear" w:color="auto" w:fill="auto"/>
          </w:tcPr>
          <w:p>
            <w:pPr>
              <w:pStyle w:val="41"/>
              <w:jc w:val="center"/>
              <w:rPr>
                <w:rFonts w:ascii="Times New Roman" w:hAnsi="Times New Roman"/>
              </w:rPr>
            </w:pPr>
            <w:r>
              <w:rPr>
                <w:rFonts w:ascii="Times New Roman" w:hAnsi="Times New Roman"/>
                <w:lang w:eastAsia="en-GB"/>
              </w:rPr>
              <w:drawing>
                <wp:inline distT="0" distB="0" distL="0" distR="0">
                  <wp:extent cx="3622675" cy="853440"/>
                  <wp:effectExtent l="0" t="0" r="15875"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jc w:val="center"/>
        </w:trPr>
        <w:tc>
          <w:tcPr>
            <w:tcW w:w="6435" w:type="dxa"/>
            <w:gridSpan w:val="2"/>
            <w:shd w:val="clear" w:color="auto" w:fill="auto"/>
          </w:tcPr>
          <w:p>
            <w:pPr>
              <w:pStyle w:val="34"/>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bl>
    <w:p>
      <w:pPr>
        <w:pStyle w:val="6"/>
        <w:jc w:val="center"/>
        <w:rPr>
          <w:rFonts w:hint="default" w:ascii="Times New Roman" w:hAnsi="Times New Roman" w:eastAsia="宋体" w:cs="Times New Roman"/>
          <w:i w:val="0"/>
          <w:color w:val="FF0000"/>
          <w:sz w:val="20"/>
          <w:szCs w:val="20"/>
          <w:lang w:val="en-US" w:eastAsia="zh-CN"/>
        </w:rPr>
      </w:pPr>
    </w:p>
    <w:p>
      <w:pPr>
        <w:pStyle w:val="20"/>
        <w:keepNext w:val="0"/>
        <w:keepLines w:val="0"/>
        <w:pageBreakBefore w:val="0"/>
        <w:widowControl/>
        <w:kinsoku/>
        <w:wordWrap/>
        <w:overflowPunct/>
        <w:topLinePunct w:val="0"/>
        <w:autoSpaceDE/>
        <w:autoSpaceDN/>
        <w:bidi w:val="0"/>
        <w:adjustRightInd/>
        <w:snapToGrid/>
        <w:spacing w:after="0"/>
        <w:ind w:left="1417" w:firstLine="2421" w:firstLineChars="1100"/>
        <w:textAlignment w:val="auto"/>
        <w:rPr>
          <w:rFonts w:hint="eastAsia" w:ascii="Times New Roman" w:hAnsi="Times New Roman" w:eastAsia="Times New Roman" w:cs="Times New Roman"/>
          <w:b/>
          <w:color w:val="FF0000"/>
          <w:sz w:val="22"/>
          <w:szCs w:val="22"/>
          <w:lang w:val="en-GB" w:eastAsia="zh-CN" w:bidi="ar-SA"/>
        </w:rPr>
      </w:pPr>
      <w:r>
        <w:rPr>
          <w:rFonts w:hint="eastAsia" w:ascii="Times New Roman" w:hAnsi="Times New Roman" w:eastAsia="Times New Roman" w:cs="Times New Roman"/>
          <w:b/>
          <w:color w:val="FF0000"/>
          <w:sz w:val="22"/>
          <w:szCs w:val="22"/>
          <w:lang w:val="en-GB" w:eastAsia="zh-CN" w:bidi="ar-SA"/>
        </w:rPr>
        <w:t>（空一行）</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ind w:leftChars="0"/>
        <w:textAlignment w:val="auto"/>
        <w:rPr>
          <w:rFonts w:hint="eastAsia"/>
          <w:lang w:eastAsia="zh-CN"/>
        </w:rPr>
      </w:pPr>
      <w:r>
        <w:rPr>
          <w:rFonts w:ascii="Times New Roman" w:hAnsi="Times New Roman"/>
        </w:rPr>
        <w:t>References</w:t>
      </w:r>
      <w:r>
        <w:rPr>
          <w:rFonts w:hint="eastAsia"/>
          <w:lang w:eastAsia="zh-CN"/>
        </w:rPr>
        <w:t>（</w:t>
      </w:r>
      <w:r>
        <w:rPr>
          <w:rFonts w:hint="eastAsia"/>
          <w:color w:val="FF0000"/>
          <w:lang w:val="en-US" w:eastAsia="zh-CN"/>
        </w:rPr>
        <w:t>段前12磅，单行备距，加粗，11号字体</w:t>
      </w:r>
      <w:r>
        <w:rPr>
          <w:rFonts w:hint="eastAsia"/>
          <w:lang w:eastAsia="zh-CN"/>
        </w:rPr>
        <w:t>）</w:t>
      </w:r>
    </w:p>
    <w:p>
      <w:pPr>
        <w:pStyle w:val="36"/>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Times New Roman" w:hAnsi="Times New Roman"/>
        </w:rPr>
      </w:pPr>
      <w:r>
        <w:rPr>
          <w:rFonts w:ascii="Times New Roman" w:hAnsi="Times New Roman"/>
        </w:rPr>
        <w:t>Another reference</w:t>
      </w:r>
    </w:p>
    <w:p>
      <w:pPr>
        <w:pStyle w:val="36"/>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Times New Roman" w:hAnsi="Times New Roman"/>
        </w:rPr>
      </w:pPr>
      <w:r>
        <w:rPr>
          <w:rFonts w:ascii="Times New Roman" w:hAnsi="Times New Roman"/>
        </w:rPr>
        <w:t>More references</w:t>
      </w:r>
      <w:r>
        <w:rPr>
          <w:rFonts w:hint="eastAsia" w:ascii="Times New Roman" w:hAnsi="Times New Roman"/>
          <w:lang w:val="en-US" w:eastAsia="zh-CN"/>
        </w:rPr>
        <w:t xml:space="preserve"> </w:t>
      </w:r>
      <w:r>
        <w:rPr>
          <w:rFonts w:ascii="Times New Roman" w:hAnsi="Times New Roman"/>
        </w:rPr>
        <w:t xml:space="preserve">reference has two entries but the second one is not numbered reference has two entries but the second one is not numbered </w:t>
      </w:r>
    </w:p>
    <w:p>
      <w:pPr>
        <w:pStyle w:val="36"/>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Times New Roman" w:hAnsi="Times New Roman"/>
        </w:rPr>
      </w:pPr>
      <w:r>
        <w:rPr>
          <w:rFonts w:ascii="Times New Roman" w:hAnsi="Times New Roman"/>
        </w:rPr>
        <w:t xml:space="preserve">A referenceThis reference has two entries but the second one is not numbered (it uses the ‘Reference (no number)’ style. </w:t>
      </w:r>
    </w:p>
    <w:p>
      <w:pPr>
        <w:pStyle w:val="36"/>
        <w:keepNext w:val="0"/>
        <w:keepLines w:val="0"/>
        <w:pageBreakBefore w:val="0"/>
        <w:widowControl w:val="0"/>
        <w:kinsoku/>
        <w:wordWrap/>
        <w:overflowPunct/>
        <w:topLinePunct w:val="0"/>
        <w:autoSpaceDE/>
        <w:autoSpaceDN/>
        <w:bidi w:val="0"/>
        <w:adjustRightInd/>
        <w:snapToGrid/>
        <w:ind w:left="220" w:leftChars="0" w:hanging="220" w:hangingChars="100"/>
        <w:textAlignment w:val="auto"/>
        <w:rPr>
          <w:rFonts w:ascii="Times New Roman" w:hAnsi="Times New Roman"/>
        </w:rPr>
      </w:pPr>
    </w:p>
    <w:p>
      <w:pPr>
        <w:numPr>
          <w:ilvl w:val="0"/>
          <w:numId w:val="0"/>
        </w:numPr>
        <w:ind w:leftChars="0"/>
        <w:rPr>
          <w:rFonts w:hint="default" w:ascii="Times New Roman" w:hAnsi="Times New Roman" w:eastAsia="宋体" w:cs="Times New Roman"/>
          <w:color w:val="FF0000"/>
          <w:kern w:val="0"/>
          <w:sz w:val="20"/>
          <w:szCs w:val="20"/>
          <w:lang w:val="en-US" w:eastAsia="zh-CN"/>
        </w:rPr>
      </w:pPr>
    </w:p>
    <w:p>
      <w:pPr>
        <w:numPr>
          <w:ilvl w:val="0"/>
          <w:numId w:val="0"/>
        </w:numPr>
        <w:jc w:val="both"/>
        <w:rPr>
          <w:rFonts w:hint="default" w:ascii="Times New Roman" w:hAnsi="Times New Roman"/>
          <w:color w:val="FF0000"/>
          <w:sz w:val="24"/>
          <w:szCs w:val="24"/>
          <w:highlight w:val="none"/>
          <w:lang w:val="en-US" w:eastAsia="zh-CN"/>
        </w:rPr>
      </w:pPr>
      <w:r>
        <w:rPr>
          <w:rFonts w:hint="eastAsia" w:ascii="Times New Roman" w:hAnsi="Times New Roman"/>
          <w:color w:val="FF0000"/>
          <w:sz w:val="24"/>
          <w:szCs w:val="24"/>
          <w:highlight w:val="none"/>
          <w:lang w:val="en-US" w:eastAsia="zh-CN"/>
        </w:rPr>
        <w:t>除模板内容</w:t>
      </w:r>
      <w:r>
        <w:rPr>
          <w:rFonts w:hint="eastAsia" w:ascii="Times New Roman" w:hAnsi="Times New Roman"/>
          <w:b/>
          <w:bCs/>
          <w:color w:val="FF0000"/>
          <w:sz w:val="24"/>
          <w:szCs w:val="24"/>
          <w:highlight w:val="none"/>
          <w:lang w:val="en-US" w:eastAsia="zh-CN"/>
        </w:rPr>
        <w:t>，无需添加其</w:t>
      </w:r>
      <w:r>
        <w:rPr>
          <w:rFonts w:hint="eastAsia" w:ascii="Times New Roman" w:hAnsi="Times New Roman"/>
          <w:color w:val="FF0000"/>
          <w:sz w:val="24"/>
          <w:szCs w:val="24"/>
          <w:highlight w:val="none"/>
          <w:lang w:val="en-US" w:eastAsia="zh-CN"/>
        </w:rPr>
        <w:t>他内容，以上红色标注/文字为提示修改内容，最终提交论文中请删除。</w:t>
      </w:r>
    </w:p>
    <w:p>
      <w:pPr>
        <w:numPr>
          <w:ilvl w:val="0"/>
          <w:numId w:val="0"/>
        </w:numPr>
        <w:ind w:leftChars="0"/>
        <w:rPr>
          <w:rFonts w:hint="default" w:ascii="Times New Roman" w:hAnsi="Times New Roman" w:eastAsia="宋体" w:cs="Times New Roman"/>
          <w:color w:val="FF0000"/>
          <w:kern w:val="0"/>
          <w:sz w:val="20"/>
          <w:szCs w:val="20"/>
          <w:lang w:val="en-US" w:eastAsia="zh-CN"/>
        </w:rPr>
      </w:pPr>
    </w:p>
    <w:p>
      <w:pPr>
        <w:numPr>
          <w:ilvl w:val="0"/>
          <w:numId w:val="0"/>
        </w:numPr>
        <w:rPr>
          <w:rFonts w:hint="eastAsia" w:ascii="Times New Roman" w:hAnsi="Times New Roman" w:eastAsia="宋体"/>
          <w:b/>
          <w:bCs/>
          <w:color w:val="FF0000"/>
          <w:sz w:val="24"/>
          <w:szCs w:val="21"/>
          <w:lang w:val="en-US" w:eastAsia="zh-CN"/>
        </w:rPr>
      </w:pPr>
      <w:r>
        <w:rPr>
          <w:rFonts w:hint="eastAsia" w:ascii="Times New Roman" w:hAnsi="Times New Roman" w:eastAsia="宋体"/>
          <w:b/>
          <w:bCs/>
          <w:color w:val="FF0000"/>
          <w:sz w:val="24"/>
          <w:szCs w:val="21"/>
          <w:lang w:val="en-US" w:eastAsia="zh-CN"/>
        </w:rPr>
        <w:t>说明：为提高英文文章EI的检索率，请按照格式完善论文（完稿请删除此内容）</w:t>
      </w:r>
    </w:p>
    <w:p>
      <w:pPr>
        <w:numPr>
          <w:ilvl w:val="0"/>
          <w:numId w:val="6"/>
        </w:numPr>
        <w:rPr>
          <w:rFonts w:ascii="Times New Roman" w:hAnsi="Times New Roman" w:eastAsia="宋体" w:cs="宋体"/>
          <w:color w:val="FF0000"/>
          <w:sz w:val="24"/>
          <w:szCs w:val="24"/>
        </w:rPr>
      </w:pPr>
      <w:r>
        <w:rPr>
          <w:rFonts w:ascii="Times New Roman" w:hAnsi="Times New Roman" w:eastAsia="宋体" w:cs="宋体"/>
          <w:color w:val="FF0000"/>
          <w:sz w:val="24"/>
          <w:szCs w:val="24"/>
        </w:rPr>
        <w:t>摘要字数235～450字。摘要须高度概括全文学术、技术要点,具有独立性和自含性，即不阅读论文的全文，就能获得必要的信息；</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2、引言必须支撑创新，统一用Introduction；</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3、正文必须能全面论证创新和应用价值</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4、必须有结论，结论统一用Conclusion，结论原则不少过5条，文字简练，说明的内容如果太多，可移动到正文</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5、参考文献必须10篇以上，必须包括3篇</w:t>
      </w:r>
      <w:bookmarkStart w:id="0" w:name="_GoBack"/>
      <w:bookmarkEnd w:id="0"/>
      <w:r>
        <w:rPr>
          <w:rFonts w:ascii="Times New Roman" w:hAnsi="Times New Roman" w:eastAsia="宋体" w:cs="宋体"/>
          <w:color w:val="FF0000"/>
          <w:sz w:val="24"/>
          <w:szCs w:val="24"/>
        </w:rPr>
        <w:t>以上国外文献，并且有近5年的参考</w:t>
      </w:r>
      <w:r>
        <w:rPr>
          <w:rFonts w:hint="eastAsia" w:ascii="Times New Roman" w:hAnsi="Times New Roman" w:eastAsia="宋体" w:cs="宋体"/>
          <w:color w:val="FF0000"/>
          <w:sz w:val="24"/>
          <w:szCs w:val="24"/>
          <w:lang w:eastAsia="zh-CN"/>
        </w:rPr>
        <w:t>文</w:t>
      </w:r>
      <w:r>
        <w:rPr>
          <w:rFonts w:ascii="Times New Roman" w:hAnsi="Times New Roman" w:eastAsia="宋体" w:cs="宋体"/>
          <w:color w:val="FF0000"/>
          <w:sz w:val="24"/>
          <w:szCs w:val="24"/>
        </w:rPr>
        <w:t>献；</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6、题目、摘要、引言、正文、结论、参考文献之间必须相互支撑；</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7、检查图标是否清楚、英文表达是否存在中式英语</w:t>
      </w:r>
      <w:r>
        <w:rPr>
          <w:rFonts w:hint="eastAsia" w:ascii="Times New Roman" w:hAnsi="Times New Roman" w:eastAsia="宋体" w:cs="宋体"/>
          <w:color w:val="FF0000"/>
          <w:sz w:val="24"/>
          <w:szCs w:val="24"/>
          <w:lang w:eastAsia="zh-CN"/>
        </w:rPr>
        <w:t>，</w:t>
      </w:r>
      <w:r>
        <w:rPr>
          <w:rFonts w:hint="eastAsia" w:ascii="Times New Roman" w:hAnsi="Times New Roman" w:eastAsia="宋体" w:cs="宋体"/>
          <w:color w:val="FF0000"/>
          <w:sz w:val="24"/>
          <w:szCs w:val="24"/>
          <w:lang w:val="en-US" w:eastAsia="zh-CN"/>
        </w:rPr>
        <w:t>不能出现中文字（包括图表）</w:t>
      </w:r>
      <w:r>
        <w:rPr>
          <w:rFonts w:ascii="Times New Roman" w:hAnsi="Times New Roman" w:eastAsia="宋体" w:cs="宋体"/>
          <w:color w:val="FF0000"/>
          <w:sz w:val="24"/>
          <w:szCs w:val="24"/>
        </w:rPr>
        <w:t>。</w:t>
      </w:r>
      <w:r>
        <w:rPr>
          <w:rFonts w:ascii="Times New Roman" w:hAnsi="Times New Roman" w:eastAsia="宋体" w:cs="宋体"/>
          <w:color w:val="FF0000"/>
          <w:sz w:val="24"/>
          <w:szCs w:val="24"/>
        </w:rPr>
        <w:br w:type="textWrapping"/>
      </w:r>
      <w:r>
        <w:rPr>
          <w:rFonts w:ascii="Times New Roman" w:hAnsi="Times New Roman" w:eastAsia="宋体" w:cs="宋体"/>
          <w:color w:val="FF0000"/>
          <w:sz w:val="24"/>
          <w:szCs w:val="24"/>
        </w:rPr>
        <w:t>8、准确填写通讯作者信息。</w:t>
      </w:r>
    </w:p>
    <w:p>
      <w:pPr>
        <w:rPr>
          <w:rFonts w:ascii="Times New Roman" w:hAnsi="Times New Roman"/>
        </w:rPr>
      </w:pPr>
    </w:p>
    <w:sectPr>
      <w:headerReference r:id="rId3" w:type="even"/>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Times">
    <w:altName w:val="Times New Roman"/>
    <w:panose1 w:val="000005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508F8"/>
    <w:multiLevelType w:val="multilevel"/>
    <w:tmpl w:val="9A0508F8"/>
    <w:lvl w:ilvl="0" w:tentative="0">
      <w:start w:val="1"/>
      <w:numFmt w:val="decimal"/>
      <w:pStyle w:val="36"/>
      <w:suff w:val="nothing"/>
      <w:lvlText w:val="[%1]"/>
      <w:lvlJc w:val="left"/>
      <w:pPr>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4491C6A"/>
    <w:multiLevelType w:val="multilevel"/>
    <w:tmpl w:val="04491C6A"/>
    <w:lvl w:ilvl="0" w:tentative="0">
      <w:start w:val="1"/>
      <w:numFmt w:val="decimal"/>
      <w:pStyle w:val="23"/>
      <w:suff w:val="nothing"/>
      <w:lvlText w:val="%1.  "/>
      <w:lvlJc w:val="left"/>
      <w:pPr>
        <w:ind w:left="0" w:firstLine="0"/>
      </w:pPr>
      <w:rPr>
        <w:rFonts w:hint="default"/>
      </w:rPr>
    </w:lvl>
    <w:lvl w:ilvl="1" w:tentative="0">
      <w:start w:val="1"/>
      <w:numFmt w:val="decimal"/>
      <w:pStyle w:val="4"/>
      <w:suff w:val="nothing"/>
      <w:lvlText w:val="%1.%2.  "/>
      <w:lvlJc w:val="left"/>
      <w:pPr>
        <w:ind w:left="0" w:firstLine="0"/>
      </w:pPr>
      <w:rPr>
        <w:rFonts w:hint="default"/>
      </w:rPr>
    </w:lvl>
    <w:lvl w:ilvl="2" w:tentative="0">
      <w:start w:val="1"/>
      <w:numFmt w:val="decimal"/>
      <w:pStyle w:val="30"/>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7B85171"/>
    <w:multiLevelType w:val="multilevel"/>
    <w:tmpl w:val="07B85171"/>
    <w:lvl w:ilvl="0" w:tentative="0">
      <w:start w:val="1"/>
      <w:numFmt w:val="bullet"/>
      <w:pStyle w:val="32"/>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BB7A0A2"/>
    <w:multiLevelType w:val="multilevel"/>
    <w:tmpl w:val="5BB7A0A2"/>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6BD7ADD5"/>
    <w:multiLevelType w:val="singleLevel"/>
    <w:tmpl w:val="6BD7ADD5"/>
    <w:lvl w:ilvl="0" w:tentative="0">
      <w:start w:val="1"/>
      <w:numFmt w:val="decimal"/>
      <w:suff w:val="nothing"/>
      <w:lvlText w:val="%1、"/>
      <w:lvlJc w:val="left"/>
    </w:lvl>
  </w:abstractNum>
  <w:abstractNum w:abstractNumId="5">
    <w:nsid w:val="7FCE5D00"/>
    <w:multiLevelType w:val="multilevel"/>
    <w:tmpl w:val="7FCE5D00"/>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pStyle w:val="7"/>
      <w:lvlText w:val="(%3)"/>
      <w:lvlJc w:val="left"/>
      <w:pPr>
        <w:tabs>
          <w:tab w:val="left" w:pos="720"/>
        </w:tabs>
        <w:ind w:left="720" w:hanging="432"/>
      </w:pPr>
    </w:lvl>
    <w:lvl w:ilvl="3" w:tentative="0">
      <w:start w:val="1"/>
      <w:numFmt w:val="lowerRoman"/>
      <w:pStyle w:val="8"/>
      <w:lvlText w:val="(%4)"/>
      <w:lvlJc w:val="right"/>
      <w:pPr>
        <w:tabs>
          <w:tab w:val="left" w:pos="864"/>
        </w:tabs>
        <w:ind w:left="864" w:hanging="144"/>
      </w:pPr>
    </w:lvl>
    <w:lvl w:ilvl="4" w:tentative="0">
      <w:start w:val="1"/>
      <w:numFmt w:val="decimal"/>
      <w:pStyle w:val="9"/>
      <w:lvlText w:val="%5)"/>
      <w:lvlJc w:val="left"/>
      <w:pPr>
        <w:tabs>
          <w:tab w:val="left" w:pos="1008"/>
        </w:tabs>
        <w:ind w:left="1008" w:hanging="432"/>
      </w:pPr>
    </w:lvl>
    <w:lvl w:ilvl="5" w:tentative="0">
      <w:start w:val="1"/>
      <w:numFmt w:val="lowerLetter"/>
      <w:pStyle w:val="10"/>
      <w:lvlText w:val="%6)"/>
      <w:lvlJc w:val="left"/>
      <w:pPr>
        <w:tabs>
          <w:tab w:val="left" w:pos="1152"/>
        </w:tabs>
        <w:ind w:left="1152" w:hanging="432"/>
      </w:pPr>
    </w:lvl>
    <w:lvl w:ilvl="6" w:tentative="0">
      <w:start w:val="1"/>
      <w:numFmt w:val="lowerRoman"/>
      <w:pStyle w:val="11"/>
      <w:lvlText w:val="%7)"/>
      <w:lvlJc w:val="right"/>
      <w:pPr>
        <w:tabs>
          <w:tab w:val="left" w:pos="1296"/>
        </w:tabs>
        <w:ind w:left="1296" w:hanging="288"/>
      </w:pPr>
    </w:lvl>
    <w:lvl w:ilvl="7" w:tentative="0">
      <w:start w:val="1"/>
      <w:numFmt w:val="lowerLetter"/>
      <w:pStyle w:val="12"/>
      <w:lvlText w:val="%8."/>
      <w:lvlJc w:val="left"/>
      <w:pPr>
        <w:tabs>
          <w:tab w:val="left" w:pos="1440"/>
        </w:tabs>
        <w:ind w:left="1440" w:hanging="432"/>
      </w:pPr>
    </w:lvl>
    <w:lvl w:ilvl="8" w:tentative="0">
      <w:start w:val="1"/>
      <w:numFmt w:val="lowerRoman"/>
      <w:pStyle w:val="13"/>
      <w:lvlText w:val="%9."/>
      <w:lvlJc w:val="right"/>
      <w:pPr>
        <w:tabs>
          <w:tab w:val="left" w:pos="1584"/>
        </w:tabs>
        <w:ind w:left="1584" w:hanging="144"/>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YmUwNzRmZDc2NDYwOTcwYzJkYTZjZjNlNWQ5NDcifQ=="/>
  </w:docVars>
  <w:rsids>
    <w:rsidRoot w:val="00EF6BE4"/>
    <w:rsid w:val="00006EA6"/>
    <w:rsid w:val="00217A99"/>
    <w:rsid w:val="005158FA"/>
    <w:rsid w:val="006F45A4"/>
    <w:rsid w:val="00733CB3"/>
    <w:rsid w:val="009A0487"/>
    <w:rsid w:val="00B05982"/>
    <w:rsid w:val="00B83F45"/>
    <w:rsid w:val="00EF6BE4"/>
    <w:rsid w:val="016F37EF"/>
    <w:rsid w:val="0B730110"/>
    <w:rsid w:val="30C47785"/>
    <w:rsid w:val="38BA57BB"/>
    <w:rsid w:val="53735697"/>
    <w:rsid w:val="570C0278"/>
    <w:rsid w:val="6B6F4633"/>
    <w:rsid w:val="763207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4"/>
    <w:next w:val="1"/>
    <w:qFormat/>
    <w:uiPriority w:val="0"/>
    <w:pPr>
      <w:outlineLvl w:val="1"/>
    </w:pPr>
    <w:rPr>
      <w:i/>
    </w:rPr>
  </w:style>
  <w:style w:type="paragraph" w:styleId="7">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8">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9">
    <w:name w:val="heading 5"/>
    <w:basedOn w:val="1"/>
    <w:next w:val="1"/>
    <w:qFormat/>
    <w:uiPriority w:val="0"/>
    <w:pPr>
      <w:numPr>
        <w:ilvl w:val="4"/>
        <w:numId w:val="1"/>
      </w:numPr>
      <w:spacing w:before="240" w:after="60"/>
      <w:outlineLvl w:val="4"/>
    </w:pPr>
    <w:rPr>
      <w:b/>
      <w:bCs/>
      <w:i/>
      <w:iCs/>
      <w:sz w:val="26"/>
      <w:szCs w:val="26"/>
    </w:rPr>
  </w:style>
  <w:style w:type="paragraph" w:styleId="10">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11">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12">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3">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4">
    <w:name w:val="Subsection"/>
    <w:next w:val="5"/>
    <w:qFormat/>
    <w:uiPriority w:val="0"/>
    <w:pPr>
      <w:numPr>
        <w:ilvl w:val="1"/>
        <w:numId w:val="2"/>
      </w:numPr>
      <w:spacing w:before="240"/>
    </w:pPr>
    <w:rPr>
      <w:rFonts w:ascii="Times" w:hAnsi="Times" w:eastAsia="Times New Roman" w:cs="Times New Roman"/>
      <w:iCs/>
      <w:color w:val="000000"/>
      <w:sz w:val="22"/>
      <w:szCs w:val="22"/>
      <w:lang w:val="en-GB" w:eastAsia="en-US" w:bidi="ar-SA"/>
    </w:rPr>
  </w:style>
  <w:style w:type="paragraph" w:customStyle="1" w:styleId="5">
    <w:name w:val="Bodytext"/>
    <w:next w:val="6"/>
    <w:qFormat/>
    <w:uiPriority w:val="0"/>
    <w:pPr>
      <w:jc w:val="both"/>
    </w:pPr>
    <w:rPr>
      <w:rFonts w:ascii="Times" w:hAnsi="Times" w:eastAsia="Times New Roman" w:cs="Times New Roman"/>
      <w:iCs/>
      <w:color w:val="000000"/>
      <w:sz w:val="22"/>
      <w:szCs w:val="22"/>
      <w:lang w:val="en-US" w:eastAsia="en-US" w:bidi="ar-SA"/>
    </w:rPr>
  </w:style>
  <w:style w:type="paragraph" w:customStyle="1" w:styleId="6">
    <w:name w:val="BodytextIndented"/>
    <w:basedOn w:val="5"/>
    <w:qFormat/>
    <w:uiPriority w:val="0"/>
    <w:pPr>
      <w:ind w:firstLine="284"/>
    </w:pPr>
  </w:style>
  <w:style w:type="paragraph" w:styleId="14">
    <w:name w:val="endnote text"/>
    <w:basedOn w:val="1"/>
    <w:semiHidden/>
    <w:qFormat/>
    <w:uiPriority w:val="0"/>
    <w:rPr>
      <w:sz w:val="20"/>
    </w:rPr>
  </w:style>
  <w:style w:type="paragraph" w:styleId="15">
    <w:name w:val="footer"/>
    <w:basedOn w:val="1"/>
    <w:semiHidden/>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0"/>
    <w:pPr>
      <w:tabs>
        <w:tab w:val="center" w:pos="4536"/>
        <w:tab w:val="right" w:pos="9072"/>
      </w:tabs>
      <w:ind w:firstLine="0"/>
    </w:pPr>
    <w:rPr>
      <w:sz w:val="18"/>
      <w:szCs w:val="18"/>
    </w:rPr>
  </w:style>
  <w:style w:type="paragraph" w:styleId="17">
    <w:name w:val="footnote text"/>
    <w:basedOn w:val="1"/>
    <w:semiHidden/>
    <w:qFormat/>
    <w:uiPriority w:val="0"/>
    <w:rPr>
      <w:sz w:val="20"/>
    </w:rPr>
  </w:style>
  <w:style w:type="paragraph" w:styleId="18">
    <w:name w:val="Title"/>
    <w:basedOn w:val="1"/>
    <w:next w:val="19"/>
    <w:qFormat/>
    <w:uiPriority w:val="0"/>
    <w:pPr>
      <w:spacing w:before="1588" w:after="567"/>
    </w:pPr>
    <w:rPr>
      <w:b/>
      <w:sz w:val="34"/>
      <w:szCs w:val="34"/>
    </w:rPr>
  </w:style>
  <w:style w:type="paragraph" w:customStyle="1" w:styleId="19">
    <w:name w:val="Authors"/>
    <w:next w:val="20"/>
    <w:qFormat/>
    <w:uiPriority w:val="0"/>
    <w:pPr>
      <w:spacing w:after="113"/>
      <w:ind w:left="1418"/>
    </w:pPr>
    <w:rPr>
      <w:rFonts w:ascii="Times" w:hAnsi="Times" w:eastAsia="Times New Roman" w:cs="Times New Roman"/>
      <w:b/>
      <w:sz w:val="22"/>
      <w:szCs w:val="22"/>
      <w:lang w:val="en-GB" w:eastAsia="en-US" w:bidi="ar-SA"/>
    </w:rPr>
  </w:style>
  <w:style w:type="paragraph" w:customStyle="1" w:styleId="20">
    <w:name w:val="Addresses"/>
    <w:next w:val="21"/>
    <w:qFormat/>
    <w:uiPriority w:val="0"/>
    <w:pPr>
      <w:spacing w:after="240"/>
      <w:ind w:left="1418"/>
    </w:pPr>
    <w:rPr>
      <w:rFonts w:ascii="Times" w:hAnsi="Times" w:eastAsia="Times New Roman" w:cs="Times New Roman"/>
      <w:sz w:val="22"/>
      <w:szCs w:val="22"/>
      <w:lang w:val="en-GB" w:eastAsia="en-US" w:bidi="ar-SA"/>
    </w:rPr>
  </w:style>
  <w:style w:type="paragraph" w:customStyle="1" w:styleId="21">
    <w:name w:val="E-mail"/>
    <w:next w:val="22"/>
    <w:qFormat/>
    <w:uiPriority w:val="0"/>
    <w:pPr>
      <w:spacing w:after="240"/>
      <w:ind w:left="1418"/>
    </w:pPr>
    <w:rPr>
      <w:rFonts w:ascii="Times" w:hAnsi="Times" w:eastAsia="Times New Roman" w:cs="Times New Roman"/>
      <w:sz w:val="22"/>
      <w:szCs w:val="22"/>
      <w:lang w:val="en-US" w:eastAsia="en-US" w:bidi="ar-SA"/>
    </w:rPr>
  </w:style>
  <w:style w:type="paragraph" w:customStyle="1" w:styleId="22">
    <w:name w:val="Abstract"/>
    <w:next w:val="23"/>
    <w:qFormat/>
    <w:uiPriority w:val="0"/>
    <w:pPr>
      <w:spacing w:after="454"/>
      <w:ind w:left="1418"/>
      <w:jc w:val="both"/>
    </w:pPr>
    <w:rPr>
      <w:rFonts w:ascii="Times" w:hAnsi="Times" w:eastAsia="Times New Roman" w:cs="Times New Roman"/>
      <w:color w:val="000000"/>
      <w:lang w:val="en-GB" w:eastAsia="en-US" w:bidi="ar-SA"/>
    </w:rPr>
  </w:style>
  <w:style w:type="paragraph" w:customStyle="1" w:styleId="23">
    <w:name w:val="Section"/>
    <w:next w:val="5"/>
    <w:qFormat/>
    <w:uiPriority w:val="0"/>
    <w:pPr>
      <w:numPr>
        <w:ilvl w:val="0"/>
        <w:numId w:val="2"/>
      </w:numPr>
      <w:spacing w:before="240"/>
    </w:pPr>
    <w:rPr>
      <w:rFonts w:ascii="Times" w:hAnsi="Times" w:eastAsia="Times New Roman" w:cs="Times New Roman"/>
      <w:b/>
      <w:iCs/>
      <w:color w:val="000000"/>
      <w:sz w:val="22"/>
      <w:szCs w:val="22"/>
      <w:lang w:val="en-GB" w:eastAsia="en-US" w:bidi="ar-SA"/>
    </w:rPr>
  </w:style>
  <w:style w:type="character" w:styleId="26">
    <w:name w:val="endnote reference"/>
    <w:semiHidden/>
    <w:qFormat/>
    <w:uiPriority w:val="0"/>
    <w:rPr>
      <w:vertAlign w:val="superscript"/>
    </w:rPr>
  </w:style>
  <w:style w:type="character" w:styleId="27">
    <w:name w:val="page number"/>
    <w:basedOn w:val="25"/>
    <w:semiHidden/>
    <w:qFormat/>
    <w:uiPriority w:val="0"/>
  </w:style>
  <w:style w:type="character" w:styleId="28">
    <w:name w:val="Hyperlink"/>
    <w:basedOn w:val="25"/>
    <w:unhideWhenUsed/>
    <w:qFormat/>
    <w:uiPriority w:val="0"/>
    <w:rPr>
      <w:color w:val="auto"/>
      <w:u w:val="none"/>
    </w:rPr>
  </w:style>
  <w:style w:type="character" w:styleId="29">
    <w:name w:val="footnote reference"/>
    <w:semiHidden/>
    <w:qFormat/>
    <w:uiPriority w:val="0"/>
    <w:rPr>
      <w:rFonts w:ascii="Times New Roman" w:hAnsi="Times New Roman"/>
      <w:sz w:val="22"/>
      <w:szCs w:val="22"/>
      <w:vertAlign w:val="superscript"/>
    </w:rPr>
  </w:style>
  <w:style w:type="paragraph" w:customStyle="1" w:styleId="30">
    <w:name w:val="Subsubsection"/>
    <w:next w:val="5"/>
    <w:link w:val="31"/>
    <w:qFormat/>
    <w:uiPriority w:val="0"/>
    <w:pPr>
      <w:numPr>
        <w:ilvl w:val="2"/>
        <w:numId w:val="2"/>
      </w:numPr>
      <w:spacing w:before="240"/>
      <w:ind w:firstLine="0"/>
    </w:pPr>
    <w:rPr>
      <w:rFonts w:ascii="Times" w:hAnsi="Times" w:eastAsia="Times New Roman" w:cs="Times New Roman"/>
      <w:i/>
      <w:iCs/>
      <w:color w:val="000000"/>
      <w:sz w:val="22"/>
      <w:szCs w:val="22"/>
      <w:lang w:val="en-GB" w:eastAsia="en-US" w:bidi="ar-SA"/>
    </w:rPr>
  </w:style>
  <w:style w:type="character" w:customStyle="1" w:styleId="31">
    <w:name w:val="Subsubsection Char"/>
    <w:link w:val="30"/>
    <w:qFormat/>
    <w:uiPriority w:val="0"/>
    <w:rPr>
      <w:rFonts w:ascii="Times" w:hAnsi="Times"/>
      <w:i/>
      <w:iCs/>
      <w:color w:val="000000"/>
      <w:sz w:val="22"/>
      <w:szCs w:val="22"/>
      <w:lang w:eastAsia="en-US"/>
    </w:rPr>
  </w:style>
  <w:style w:type="paragraph" w:customStyle="1" w:styleId="32">
    <w:name w:val="Bulleted"/>
    <w:qFormat/>
    <w:uiPriority w:val="0"/>
    <w:pPr>
      <w:numPr>
        <w:ilvl w:val="0"/>
        <w:numId w:val="3"/>
      </w:numPr>
      <w:jc w:val="both"/>
    </w:pPr>
    <w:rPr>
      <w:rFonts w:ascii="Times" w:hAnsi="Times" w:eastAsia="Times New Roman" w:cs="Times New Roman"/>
      <w:color w:val="000000"/>
      <w:sz w:val="22"/>
      <w:szCs w:val="22"/>
      <w:lang w:val="en-GB" w:eastAsia="en-US" w:bidi="ar-SA"/>
    </w:rPr>
  </w:style>
  <w:style w:type="paragraph" w:customStyle="1" w:styleId="33">
    <w:name w:val="Section (no number)"/>
    <w:next w:val="5"/>
    <w:qFormat/>
    <w:uiPriority w:val="0"/>
    <w:pPr>
      <w:spacing w:before="240"/>
    </w:pPr>
    <w:rPr>
      <w:rFonts w:ascii="Times" w:hAnsi="Times" w:eastAsia="Times New Roman" w:cs="Times New Roman"/>
      <w:b/>
      <w:iCs/>
      <w:color w:val="000000"/>
      <w:sz w:val="22"/>
      <w:szCs w:val="22"/>
      <w:lang w:val="en-US" w:eastAsia="en-US" w:bidi="ar-SA"/>
    </w:rPr>
  </w:style>
  <w:style w:type="paragraph" w:customStyle="1" w:styleId="34">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paragraph" w:customStyle="1" w:styleId="35">
    <w:name w:val="Reference (no number)"/>
    <w:basedOn w:val="36"/>
    <w:qFormat/>
    <w:uiPriority w:val="0"/>
    <w:pPr>
      <w:numPr>
        <w:numId w:val="0"/>
      </w:numPr>
      <w:tabs>
        <w:tab w:val="left" w:pos="567"/>
      </w:tabs>
      <w:ind w:left="851" w:hanging="284"/>
    </w:pPr>
  </w:style>
  <w:style w:type="paragraph" w:customStyle="1" w:styleId="36">
    <w:name w:val="Reference"/>
    <w:qFormat/>
    <w:uiPriority w:val="0"/>
    <w:pPr>
      <w:widowControl w:val="0"/>
      <w:numPr>
        <w:ilvl w:val="0"/>
        <w:numId w:val="4"/>
      </w:numPr>
      <w:tabs>
        <w:tab w:val="left" w:pos="567"/>
      </w:tabs>
      <w:ind w:left="0" w:firstLine="0"/>
      <w:jc w:val="both"/>
    </w:pPr>
    <w:rPr>
      <w:rFonts w:ascii="Times" w:hAnsi="Times" w:eastAsia="Times New Roman" w:cs="Times New Roman"/>
      <w:iCs/>
      <w:color w:val="000000"/>
      <w:sz w:val="22"/>
      <w:szCs w:val="22"/>
      <w:lang w:val="en-GB" w:eastAsia="en-US" w:bidi="ar-SA"/>
    </w:rPr>
  </w:style>
  <w:style w:type="paragraph" w:customStyle="1" w:styleId="37">
    <w:name w:val="papertitle"/>
    <w:basedOn w:val="1"/>
    <w:next w:val="38"/>
    <w:qFormat/>
    <w:uiPriority w:val="0"/>
    <w:pPr>
      <w:keepNext/>
      <w:keepLines/>
      <w:suppressAutoHyphens/>
      <w:spacing w:after="480" w:line="360" w:lineRule="atLeast"/>
      <w:ind w:firstLine="0"/>
      <w:jc w:val="center"/>
    </w:pPr>
    <w:rPr>
      <w:b/>
      <w:sz w:val="28"/>
    </w:rPr>
  </w:style>
  <w:style w:type="paragraph" w:customStyle="1" w:styleId="38">
    <w:name w:val="author"/>
    <w:basedOn w:val="1"/>
    <w:next w:val="39"/>
    <w:qFormat/>
    <w:uiPriority w:val="0"/>
    <w:pPr>
      <w:spacing w:after="200" w:line="220" w:lineRule="atLeast"/>
      <w:ind w:firstLine="0"/>
      <w:jc w:val="center"/>
    </w:pPr>
  </w:style>
  <w:style w:type="paragraph" w:customStyle="1" w:styleId="39">
    <w:name w:val="address"/>
    <w:basedOn w:val="1"/>
    <w:qFormat/>
    <w:uiPriority w:val="0"/>
    <w:pPr>
      <w:spacing w:after="200" w:line="220" w:lineRule="atLeast"/>
      <w:ind w:firstLine="0"/>
      <w:contextualSpacing/>
      <w:jc w:val="center"/>
    </w:pPr>
    <w:rPr>
      <w:sz w:val="18"/>
    </w:rPr>
  </w:style>
  <w:style w:type="paragraph" w:customStyle="1" w:styleId="40">
    <w:name w:val="abstract"/>
    <w:basedOn w:val="1"/>
    <w:qFormat/>
    <w:uiPriority w:val="0"/>
    <w:pPr>
      <w:spacing w:before="600" w:after="360" w:line="220" w:lineRule="atLeast"/>
      <w:ind w:left="567" w:right="567"/>
      <w:contextualSpacing/>
    </w:pPr>
    <w:rPr>
      <w:sz w:val="18"/>
    </w:rPr>
  </w:style>
  <w:style w:type="paragraph" w:customStyle="1" w:styleId="41">
    <w:name w:val="Body Char"/>
    <w:qFormat/>
    <w:uiPriority w:val="0"/>
    <w:pPr>
      <w:tabs>
        <w:tab w:val="left" w:pos="567"/>
      </w:tabs>
      <w:jc w:val="both"/>
    </w:pPr>
    <w:rPr>
      <w:rFonts w:ascii="Times" w:hAnsi="Times" w:eastAsia="Times New Roman" w:cs="Times New Roman"/>
      <w:color w:val="000000"/>
      <w:sz w:val="22"/>
      <w:szCs w:val="22"/>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datastoreItem>
</file>

<file path=docProps/app.xml><?xml version="1.0" encoding="utf-8"?>
<Properties xmlns="http://schemas.openxmlformats.org/officeDocument/2006/extended-properties" xmlns:vt="http://schemas.openxmlformats.org/officeDocument/2006/docPropsVTypes">
  <Template>JPCSA4Template</Template>
  <Company>IOP Publishing</Company>
  <Pages>2</Pages>
  <Words>958</Words>
  <Characters>2579</Characters>
  <Lines>5</Lines>
  <Paragraphs>1</Paragraphs>
  <TotalTime>2</TotalTime>
  <ScaleCrop>false</ScaleCrop>
  <LinksUpToDate>false</LinksUpToDate>
  <CharactersWithSpaces>2931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2015-09-02T08:53:00Z</dcterms:created>
  <dc:creator>George Evans</dc:creator>
  <cp:keywords>open access, proceedings, template, fast, affordable, flexible</cp:keywords>
  <cp:lastModifiedBy>乌幽幽</cp:lastModifiedBy>
  <cp:lastPrinted>2005-02-25T09:52:00Z</cp:lastPrinted>
  <dcterms:modified xsi:type="dcterms:W3CDTF">2023-10-07T04:01:04Z</dcterms:modified>
  <dc:title>Open Access proceedings Journal of Physics: Conference series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E53342BD0F05422EA6FC5B39CF46B278_13</vt:lpwstr>
  </property>
</Properties>
</file>